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E30F70" w:rsidP="00E30F70">
      <w:pP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bookmarkStart w:id="0" w:name="_Toc354667357"/>
      <w:bookmarkStart w:id="1" w:name="_Toc354667567"/>
      <w:r>
        <w:rPr>
          <w:rFonts w:ascii="Times New Roman" w:hAnsi="Times New Roman" w:cs="Times New Roman"/>
          <w:caps/>
          <w:sz w:val="28"/>
          <w:szCs w:val="28"/>
        </w:rPr>
        <w:t xml:space="preserve"> </w:t>
      </w:r>
      <w:bookmarkStart w:id="2" w:name="_GoBack"/>
      <w:r w:rsidRPr="00E30F70">
        <w:rPr>
          <w:rFonts w:ascii="Times New Roman" w:hAnsi="Times New Roman" w:cs="Times New Roman"/>
          <w:b/>
          <w:noProof/>
          <w:sz w:val="28"/>
          <w:szCs w:val="28"/>
          <w:lang w:bidi="ar-SA"/>
        </w:rPr>
        <w:drawing>
          <wp:inline distT="0" distB="0" distL="0" distR="0">
            <wp:extent cx="6388578" cy="8854225"/>
            <wp:effectExtent l="0" t="0" r="0" b="0"/>
            <wp:docPr id="1" name="Рисунок 1" descr="H:\новые сканы\1218\мдк 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18\мдк 01.0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9903" cy="8856062"/>
                    </a:xfrm>
                    <a:prstGeom prst="rect">
                      <a:avLst/>
                    </a:prstGeom>
                    <a:noFill/>
                    <a:ln>
                      <a:noFill/>
                    </a:ln>
                  </pic:spPr>
                </pic:pic>
              </a:graphicData>
            </a:graphic>
          </wp:inline>
        </w:drawing>
      </w:r>
      <w:bookmarkEnd w:id="2"/>
    </w:p>
    <w:p w:rsidR="00AE5C4D" w:rsidRDefault="007B44BC" w:rsidP="00AE5C4D">
      <w:pPr>
        <w:ind w:firstLine="709"/>
        <w:jc w:val="both"/>
        <w:rPr>
          <w:rFonts w:ascii="Times New Roman" w:hAnsi="Times New Roman" w:cs="Times New Roman"/>
        </w:rPr>
      </w:pPr>
      <w:r w:rsidRPr="00290640">
        <w:rPr>
          <w:rFonts w:ascii="Times New Roman" w:hAnsi="Times New Roman" w:cs="Times New Roman"/>
        </w:rPr>
        <w:lastRenderedPageBreak/>
        <w:t>Мет</w:t>
      </w:r>
      <w:r w:rsidR="00AE5C4D">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sidR="00AE5C4D">
        <w:rPr>
          <w:rFonts w:ascii="Times New Roman" w:hAnsi="Times New Roman" w:cs="Times New Roman"/>
        </w:rPr>
        <w:t>:</w:t>
      </w:r>
    </w:p>
    <w:p w:rsidR="003A3D8E" w:rsidRDefault="003A3D8E" w:rsidP="00AE5C4D">
      <w:pPr>
        <w:ind w:firstLine="709"/>
        <w:jc w:val="both"/>
        <w:rPr>
          <w:rFonts w:ascii="Times New Roman" w:hAnsi="Times New Roman" w:cs="Times New Roman"/>
        </w:rPr>
      </w:pPr>
      <w:r>
        <w:rPr>
          <w:rFonts w:ascii="Times New Roman" w:hAnsi="Times New Roman" w:cs="Times New Roman"/>
        </w:rPr>
        <w:t>-</w:t>
      </w:r>
      <w:r w:rsidR="002171C2">
        <w:rPr>
          <w:rFonts w:ascii="Times New Roman" w:hAnsi="Times New Roman" w:cs="Times New Roman"/>
        </w:rPr>
        <w:t xml:space="preserve"> </w:t>
      </w:r>
      <w:r w:rsidR="007B44BC" w:rsidRPr="00290640">
        <w:rPr>
          <w:rFonts w:ascii="Times New Roman" w:hAnsi="Times New Roman" w:cs="Times New Roman"/>
        </w:rPr>
        <w:t>Федерального государственного образовательного стандарта среднего профессионал</w:t>
      </w:r>
      <w:r w:rsidR="00AE5C4D">
        <w:rPr>
          <w:rFonts w:ascii="Times New Roman" w:hAnsi="Times New Roman" w:cs="Times New Roman"/>
        </w:rPr>
        <w:t xml:space="preserve">ьного образования по </w:t>
      </w:r>
      <w:r w:rsidR="007B44BC" w:rsidRPr="00290640">
        <w:rPr>
          <w:rFonts w:ascii="Times New Roman" w:hAnsi="Times New Roman" w:cs="Times New Roman"/>
        </w:rPr>
        <w:t>специальностям:</w:t>
      </w:r>
      <w:r w:rsidR="00AE5C4D" w:rsidRPr="00AE5C4D">
        <w:t xml:space="preserve"> </w:t>
      </w:r>
      <w:r w:rsidR="00AE5C4D" w:rsidRPr="00AE5C4D">
        <w:rPr>
          <w:rFonts w:ascii="Times New Roman" w:hAnsi="Times New Roman" w:cs="Times New Roman"/>
        </w:rPr>
        <w:t>22.02.06 Сварочное производство</w:t>
      </w:r>
      <w:r w:rsidR="00AE5C4D">
        <w:rPr>
          <w:rFonts w:ascii="Times New Roman" w:hAnsi="Times New Roman" w:cs="Times New Roman"/>
        </w:rPr>
        <w:t>,</w:t>
      </w:r>
    </w:p>
    <w:p w:rsidR="003A3D8E" w:rsidRDefault="003A3D8E" w:rsidP="00AE5C4D">
      <w:pPr>
        <w:ind w:firstLine="709"/>
        <w:jc w:val="both"/>
        <w:rPr>
          <w:rFonts w:ascii="Times New Roman" w:hAnsi="Times New Roman" w:cs="Times New Roman"/>
        </w:rPr>
      </w:pPr>
      <w:r>
        <w:rPr>
          <w:rFonts w:ascii="Times New Roman" w:hAnsi="Times New Roman" w:cs="Times New Roman"/>
        </w:rPr>
        <w:t>-</w:t>
      </w:r>
      <w:r w:rsidR="002171C2">
        <w:rPr>
          <w:rFonts w:ascii="Times New Roman" w:hAnsi="Times New Roman" w:cs="Times New Roman"/>
        </w:rPr>
        <w:t xml:space="preserve"> </w:t>
      </w:r>
      <w:r w:rsidR="007B44BC" w:rsidRPr="00290640">
        <w:rPr>
          <w:rFonts w:ascii="Times New Roman" w:hAnsi="Times New Roman" w:cs="Times New Roman"/>
        </w:rPr>
        <w:t>основной профессиональной образовательной программы по</w:t>
      </w:r>
      <w:r w:rsidR="00AE5C4D">
        <w:rPr>
          <w:rFonts w:ascii="Times New Roman" w:hAnsi="Times New Roman" w:cs="Times New Roman"/>
        </w:rPr>
        <w:t xml:space="preserve"> </w:t>
      </w:r>
      <w:r w:rsidR="007B44BC" w:rsidRPr="00290640">
        <w:rPr>
          <w:rFonts w:ascii="Times New Roman" w:hAnsi="Times New Roman" w:cs="Times New Roman"/>
        </w:rPr>
        <w:t xml:space="preserve">специальности </w:t>
      </w:r>
      <w:r w:rsidR="00AE5C4D" w:rsidRPr="00AE5C4D">
        <w:rPr>
          <w:rFonts w:ascii="Times New Roman" w:hAnsi="Times New Roman" w:cs="Times New Roman"/>
        </w:rPr>
        <w:t>22.02.06 Сварочное производство</w:t>
      </w:r>
      <w:r w:rsidR="00AE5C4D">
        <w:rPr>
          <w:rFonts w:ascii="Times New Roman" w:hAnsi="Times New Roman" w:cs="Times New Roman"/>
        </w:rPr>
        <w:t xml:space="preserve">,  </w:t>
      </w:r>
    </w:p>
    <w:p w:rsidR="003A3D8E" w:rsidRDefault="003A3D8E" w:rsidP="00AE5C4D">
      <w:pPr>
        <w:ind w:firstLine="709"/>
        <w:jc w:val="both"/>
        <w:rPr>
          <w:rFonts w:ascii="Times New Roman" w:hAnsi="Times New Roman" w:cs="Times New Roman"/>
        </w:rPr>
      </w:pPr>
      <w:r>
        <w:rPr>
          <w:rFonts w:ascii="Times New Roman" w:hAnsi="Times New Roman" w:cs="Times New Roman"/>
        </w:rPr>
        <w:t>-</w:t>
      </w:r>
      <w:r w:rsidR="002171C2">
        <w:rPr>
          <w:rFonts w:ascii="Times New Roman" w:hAnsi="Times New Roman" w:cs="Times New Roman"/>
        </w:rPr>
        <w:t xml:space="preserve"> </w:t>
      </w:r>
      <w:r w:rsidR="00027081">
        <w:rPr>
          <w:rFonts w:ascii="Times New Roman" w:hAnsi="Times New Roman" w:cs="Times New Roman"/>
        </w:rPr>
        <w:t xml:space="preserve">рабочей </w:t>
      </w:r>
      <w:r w:rsidR="007B44BC" w:rsidRPr="00290640">
        <w:rPr>
          <w:rFonts w:ascii="Times New Roman" w:hAnsi="Times New Roman" w:cs="Times New Roman"/>
        </w:rPr>
        <w:t xml:space="preserve">программы </w:t>
      </w:r>
      <w:r w:rsidR="00AE5C4D" w:rsidRPr="00AE5C4D">
        <w:rPr>
          <w:rFonts w:ascii="Times New Roman" w:hAnsi="Times New Roman" w:cs="Times New Roman"/>
        </w:rPr>
        <w:t>ПМ</w:t>
      </w:r>
      <w:r w:rsidR="00027081">
        <w:rPr>
          <w:rFonts w:ascii="Times New Roman" w:hAnsi="Times New Roman" w:cs="Times New Roman"/>
        </w:rPr>
        <w:t>.</w:t>
      </w:r>
      <w:r w:rsidR="00AE5C4D" w:rsidRPr="00AE5C4D">
        <w:rPr>
          <w:rFonts w:ascii="Times New Roman" w:hAnsi="Times New Roman" w:cs="Times New Roman"/>
        </w:rPr>
        <w:t>01 Подготовка и осуществление технологических процессов изготовления сварных конструкций</w:t>
      </w:r>
      <w:r w:rsidR="00027081">
        <w:rPr>
          <w:rFonts w:ascii="Times New Roman" w:hAnsi="Times New Roman" w:cs="Times New Roman"/>
        </w:rPr>
        <w:t>.</w:t>
      </w:r>
      <w:r w:rsidR="00AE5C4D" w:rsidRPr="00AE5C4D">
        <w:rPr>
          <w:rFonts w:ascii="Times New Roman" w:hAnsi="Times New Roman" w:cs="Times New Roman"/>
        </w:rPr>
        <w:t xml:space="preserve"> </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sidRPr="00290640">
        <w:rPr>
          <w:rFonts w:ascii="Times New Roman" w:hAnsi="Times New Roman" w:cs="Times New Roman"/>
          <w:u w:val="single"/>
        </w:rPr>
        <w:t>ГАПОУ  «Казанский политехнический колледж»</w:t>
      </w:r>
    </w:p>
    <w:p w:rsidR="007B44BC" w:rsidRPr="00290640" w:rsidRDefault="007B44BC" w:rsidP="007B44BC">
      <w:pPr>
        <w:jc w:val="both"/>
        <w:rPr>
          <w:rFonts w:ascii="Times New Roman" w:hAnsi="Times New Roman" w:cs="Times New Roman"/>
        </w:rPr>
      </w:pPr>
    </w:p>
    <w:p w:rsidR="007B44BC" w:rsidRPr="00290640" w:rsidRDefault="007B44BC" w:rsidP="007B44BC">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7B44BC" w:rsidRPr="00290640" w:rsidRDefault="003A3D8E" w:rsidP="007B44BC">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w:t>
      </w:r>
      <w:r w:rsidR="00A77354">
        <w:rPr>
          <w:rFonts w:ascii="Times New Roman" w:hAnsi="Times New Roman" w:cs="Times New Roman"/>
        </w:rPr>
        <w:t>, преподаватель</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proofErr w:type="gramStart"/>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roofErr w:type="gramEnd"/>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2C7EB3"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3A3D8E" w:rsidRPr="00290640" w:rsidRDefault="003A3D8E" w:rsidP="003A3D8E">
      <w:pPr>
        <w:pStyle w:val="af0"/>
        <w:tabs>
          <w:tab w:val="left" w:pos="284"/>
          <w:tab w:val="left" w:pos="851"/>
        </w:tabs>
        <w:spacing w:after="0" w:line="240" w:lineRule="auto"/>
        <w:ind w:left="567"/>
        <w:rPr>
          <w:rFonts w:ascii="Times New Roman" w:hAnsi="Times New Roman" w:cs="Times New Roman"/>
          <w:b/>
          <w:sz w:val="26"/>
          <w:szCs w:val="26"/>
        </w:rPr>
      </w:pPr>
    </w:p>
    <w:p w:rsidR="007B44BC" w:rsidRPr="003A3D8E"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3A3D8E">
        <w:rPr>
          <w:rFonts w:ascii="Times New Roman" w:hAnsi="Times New Roman" w:cs="Times New Roman"/>
          <w:sz w:val="26"/>
          <w:szCs w:val="26"/>
        </w:rPr>
        <w:t xml:space="preserve">тельной работы по   </w:t>
      </w:r>
      <w:r w:rsidR="003A3D8E" w:rsidRPr="00027081">
        <w:rPr>
          <w:rFonts w:ascii="Times New Roman" w:hAnsi="Times New Roman" w:cs="Times New Roman"/>
          <w:sz w:val="26"/>
          <w:szCs w:val="26"/>
        </w:rPr>
        <w:t>ПМ</w:t>
      </w:r>
      <w:r w:rsidR="00027081" w:rsidRPr="00027081">
        <w:rPr>
          <w:rFonts w:ascii="Times New Roman" w:hAnsi="Times New Roman" w:cs="Times New Roman"/>
          <w:sz w:val="26"/>
          <w:szCs w:val="26"/>
        </w:rPr>
        <w:t>.</w:t>
      </w:r>
      <w:r w:rsidR="003A3D8E" w:rsidRPr="00027081">
        <w:rPr>
          <w:rFonts w:ascii="Times New Roman" w:hAnsi="Times New Roman" w:cs="Times New Roman"/>
          <w:sz w:val="26"/>
          <w:szCs w:val="26"/>
        </w:rPr>
        <w:t xml:space="preserve">01 Подготовка и осуществление технологических процессов изготовления сварных </w:t>
      </w:r>
      <w:r w:rsidR="00A77354" w:rsidRPr="00027081">
        <w:rPr>
          <w:rFonts w:ascii="Times New Roman" w:hAnsi="Times New Roman" w:cs="Times New Roman"/>
          <w:sz w:val="26"/>
          <w:szCs w:val="26"/>
        </w:rPr>
        <w:t>конструкций</w:t>
      </w:r>
      <w:r w:rsidR="00A77354">
        <w:rPr>
          <w:rFonts w:ascii="Times New Roman" w:hAnsi="Times New Roman" w:cs="Times New Roman"/>
          <w:sz w:val="26"/>
          <w:szCs w:val="26"/>
        </w:rPr>
        <w:t xml:space="preserve"> разработаны</w:t>
      </w:r>
      <w:r w:rsidRPr="00290640">
        <w:rPr>
          <w:rFonts w:ascii="Times New Roman" w:hAnsi="Times New Roman" w:cs="Times New Roman"/>
          <w:sz w:val="26"/>
          <w:szCs w:val="26"/>
        </w:rPr>
        <w:t xml:space="preserve">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Default="007B44BC" w:rsidP="001F6198">
      <w:pPr>
        <w:spacing w:before="120"/>
        <w:ind w:left="-142" w:firstLine="568"/>
        <w:jc w:val="both"/>
        <w:rPr>
          <w:rFonts w:ascii="Times New Roman" w:hAnsi="Times New Roman" w:cs="Times New Roman"/>
          <w:b/>
          <w:bCs/>
          <w:sz w:val="26"/>
          <w:szCs w:val="26"/>
        </w:rPr>
      </w:pPr>
      <w:proofErr w:type="gramStart"/>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 xml:space="preserve">следующие </w:t>
      </w:r>
      <w:r w:rsidR="00587A74" w:rsidRPr="00F06B0A">
        <w:rPr>
          <w:rFonts w:ascii="Times New Roman" w:hAnsi="Times New Roman" w:cs="Times New Roman"/>
          <w:b/>
          <w:sz w:val="26"/>
          <w:szCs w:val="26"/>
        </w:rPr>
        <w:t>знания</w:t>
      </w:r>
      <w:r w:rsidRPr="00F06B0A">
        <w:rPr>
          <w:rFonts w:ascii="Times New Roman" w:hAnsi="Times New Roman" w:cs="Times New Roman"/>
          <w:b/>
          <w:bCs/>
          <w:sz w:val="26"/>
          <w:szCs w:val="26"/>
        </w:rPr>
        <w:t>:</w:t>
      </w:r>
      <w:proofErr w:type="gramEnd"/>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сварочных участков;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сварочного оборудования, устройство и правила эксплуатации;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источники питания;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оборудование сварочных постов;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технологический процесс подготовки деталей под сборку и сварку;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основы технологии сварки и производства сварных конструкций;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методику расчетов режимов ручных и механизированных способов сварки;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основные технологические приемы сварки и наплавки сталей, чугунов и цветных металлов;</w:t>
      </w:r>
    </w:p>
    <w:p w:rsid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технологию изготовления сварных конструкций различного класса; </w:t>
      </w:r>
    </w:p>
    <w:p w:rsidR="00F06B0A" w:rsidRPr="001F6198" w:rsidRDefault="00F06B0A" w:rsidP="001F6198">
      <w:pPr>
        <w:numPr>
          <w:ilvl w:val="0"/>
          <w:numId w:val="60"/>
        </w:numPr>
        <w:jc w:val="both"/>
        <w:rPr>
          <w:rFonts w:ascii="Times New Roman" w:hAnsi="Times New Roman" w:cs="Times New Roman"/>
          <w:sz w:val="26"/>
          <w:szCs w:val="26"/>
        </w:rPr>
      </w:pPr>
      <w:r w:rsidRPr="001F6198">
        <w:rPr>
          <w:rFonts w:ascii="Times New Roman" w:hAnsi="Times New Roman" w:cs="Times New Roman"/>
          <w:sz w:val="26"/>
          <w:szCs w:val="26"/>
        </w:rPr>
        <w:t>технику безопасности проведения сварочных работ и меры экологической защиты окружающей среды.</w:t>
      </w:r>
      <w:r w:rsidRPr="001F6198">
        <w:rPr>
          <w:rFonts w:ascii="Times New Roman" w:hAnsi="Times New Roman" w:cs="Times New Roman"/>
          <w:sz w:val="26"/>
          <w:szCs w:val="26"/>
        </w:rPr>
        <w:tab/>
      </w:r>
    </w:p>
    <w:p w:rsidR="007B44BC" w:rsidRDefault="007B44BC" w:rsidP="00F06B0A">
      <w:pPr>
        <w:spacing w:before="120"/>
        <w:ind w:firstLine="720"/>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организовать рабочее место сварщика;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выбирать рациональный способ сборки и сварки конструкции, оптимальную технологию соединения или обработки конкретной конструкции, или материала;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использовать типовые методики выбора параметров сварочных технологических процессов;</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устанавливать режимы сварки;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рассчитывать нормы расхода основных и сварочных материалов для изготовления сварного узла или</w:t>
      </w:r>
      <w:r w:rsidRPr="00F06B0A">
        <w:rPr>
          <w:rFonts w:ascii="Times New Roman" w:hAnsi="Times New Roman" w:cs="Times New Roman"/>
          <w:sz w:val="26"/>
          <w:szCs w:val="26"/>
        </w:rPr>
        <w:tab/>
        <w:t>конструкции;</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читать рабочие чертежи сварных конструкций; </w:t>
      </w:r>
    </w:p>
    <w:p w:rsidR="007B44BC" w:rsidRPr="00290640" w:rsidRDefault="007B44BC" w:rsidP="007B44BC">
      <w:pPr>
        <w:spacing w:before="120" w:after="120"/>
        <w:ind w:firstLine="720"/>
        <w:rPr>
          <w:rFonts w:ascii="Times New Roman" w:hAnsi="Times New Roman" w:cs="Times New Roman"/>
          <w:sz w:val="26"/>
          <w:szCs w:val="26"/>
        </w:rPr>
      </w:pPr>
    </w:p>
    <w:p w:rsidR="00F06B0A" w:rsidRDefault="007B44BC" w:rsidP="007B44BC">
      <w:pPr>
        <w:widowControl/>
        <w:shd w:val="clear" w:color="auto" w:fill="FFFFFF"/>
        <w:rPr>
          <w:rFonts w:ascii="Times New Roman" w:hAnsi="Times New Roman" w:cs="Times New Roman"/>
          <w:b/>
          <w:bCs/>
          <w:i/>
          <w:iCs/>
          <w:sz w:val="26"/>
          <w:szCs w:val="26"/>
        </w:rPr>
      </w:pPr>
      <w:r w:rsidRPr="00290640">
        <w:rPr>
          <w:rFonts w:ascii="Times New Roman" w:hAnsi="Times New Roman" w:cs="Times New Roman"/>
          <w:sz w:val="26"/>
          <w:szCs w:val="26"/>
        </w:rPr>
        <w:t xml:space="preserve">Выполнение практических заданий </w:t>
      </w:r>
      <w:proofErr w:type="gramStart"/>
      <w:r w:rsidRPr="00290640">
        <w:rPr>
          <w:rFonts w:ascii="Times New Roman" w:hAnsi="Times New Roman" w:cs="Times New Roman"/>
          <w:sz w:val="26"/>
          <w:szCs w:val="26"/>
        </w:rPr>
        <w:t>обучающимся</w:t>
      </w:r>
      <w:proofErr w:type="gramEnd"/>
      <w:r w:rsidRPr="00290640">
        <w:rPr>
          <w:rFonts w:ascii="Times New Roman" w:hAnsi="Times New Roman" w:cs="Times New Roman"/>
          <w:sz w:val="26"/>
          <w:szCs w:val="26"/>
        </w:rPr>
        <w:t xml:space="preserve"> </w:t>
      </w:r>
      <w:r w:rsidR="00587A74" w:rsidRPr="00290640">
        <w:rPr>
          <w:rFonts w:ascii="Times New Roman" w:hAnsi="Times New Roman" w:cs="Times New Roman"/>
          <w:sz w:val="26"/>
          <w:szCs w:val="26"/>
        </w:rPr>
        <w:t>способствует овладению</w:t>
      </w:r>
      <w:r w:rsidRPr="00290640">
        <w:rPr>
          <w:rFonts w:ascii="Times New Roman" w:hAnsi="Times New Roman" w:cs="Times New Roman"/>
          <w:sz w:val="26"/>
          <w:szCs w:val="26"/>
        </w:rPr>
        <w:t xml:space="preserve"> следующими </w:t>
      </w:r>
      <w:r w:rsidRPr="00290640">
        <w:rPr>
          <w:rFonts w:ascii="Times New Roman" w:hAnsi="Times New Roman" w:cs="Times New Roman"/>
          <w:b/>
          <w:bCs/>
          <w:i/>
          <w:iCs/>
          <w:sz w:val="26"/>
          <w:szCs w:val="26"/>
        </w:rPr>
        <w:t>общими и профессиональными компетенциями</w:t>
      </w:r>
      <w:r w:rsidR="00F06B0A">
        <w:rPr>
          <w:rFonts w:ascii="Times New Roman" w:hAnsi="Times New Roman" w:cs="Times New Roman"/>
          <w:b/>
          <w:bCs/>
          <w:i/>
          <w:iCs/>
          <w:sz w:val="26"/>
          <w:szCs w:val="26"/>
        </w:rPr>
        <w:t>:</w:t>
      </w:r>
    </w:p>
    <w:p w:rsidR="00F06B0A" w:rsidRDefault="00F06B0A" w:rsidP="007B44BC">
      <w:pPr>
        <w:widowControl/>
        <w:shd w:val="clear" w:color="auto" w:fill="FFFFFF"/>
        <w:rPr>
          <w:rFonts w:ascii="Times New Roman" w:eastAsia="Times New Roman" w:hAnsi="Times New Roman" w:cs="Times New Roman"/>
          <w:sz w:val="28"/>
          <w:szCs w:val="28"/>
          <w:lang w:bidi="ar-SA"/>
        </w:rPr>
      </w:pPr>
    </w:p>
    <w:tbl>
      <w:tblPr>
        <w:tblpPr w:leftFromText="180" w:rightFromText="180" w:vertAnchor="text" w:tblpX="41" w:tblpY="1"/>
        <w:tblOverlap w:val="never"/>
        <w:tblW w:w="9639" w:type="dxa"/>
        <w:tblLayout w:type="fixed"/>
        <w:tblLook w:val="0000"/>
      </w:tblPr>
      <w:tblGrid>
        <w:gridCol w:w="1101"/>
        <w:gridCol w:w="8538"/>
      </w:tblGrid>
      <w:tr w:rsidR="007B44BC" w:rsidRPr="00290640" w:rsidTr="00F06B0A">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7B44BC" w:rsidRPr="00290640" w:rsidRDefault="007B44BC" w:rsidP="00F06B0A">
            <w:pPr>
              <w:ind w:left="470" w:hanging="612"/>
              <w:jc w:val="center"/>
              <w:rPr>
                <w:rFonts w:ascii="Times New Roman" w:hAnsi="Times New Roman" w:cs="Times New Roman"/>
                <w:b/>
                <w:bCs/>
                <w:sz w:val="26"/>
                <w:szCs w:val="26"/>
              </w:rPr>
            </w:pPr>
            <w:r w:rsidRPr="00290640">
              <w:rPr>
                <w:rFonts w:ascii="Times New Roman" w:hAnsi="Times New Roman" w:cs="Times New Roman"/>
                <w:b/>
                <w:bCs/>
                <w:sz w:val="26"/>
                <w:szCs w:val="26"/>
              </w:rPr>
              <w:t>Код</w:t>
            </w:r>
          </w:p>
        </w:tc>
        <w:tc>
          <w:tcPr>
            <w:tcW w:w="8538" w:type="dxa"/>
            <w:tcBorders>
              <w:top w:val="single" w:sz="8" w:space="0" w:color="000000"/>
              <w:left w:val="single" w:sz="2" w:space="0" w:color="000000"/>
              <w:bottom w:val="single" w:sz="8" w:space="0" w:color="000000"/>
              <w:right w:val="single" w:sz="8" w:space="0" w:color="000000"/>
            </w:tcBorders>
            <w:vAlign w:val="center"/>
          </w:tcPr>
          <w:p w:rsidR="007B44BC" w:rsidRPr="00290640" w:rsidRDefault="007B44BC" w:rsidP="00F06B0A">
            <w:pPr>
              <w:ind w:left="470"/>
              <w:jc w:val="center"/>
              <w:rPr>
                <w:rFonts w:ascii="Times New Roman" w:hAnsi="Times New Roman" w:cs="Times New Roman"/>
                <w:b/>
                <w:bCs/>
                <w:sz w:val="26"/>
                <w:szCs w:val="26"/>
              </w:rPr>
            </w:pPr>
            <w:r w:rsidRPr="00290640">
              <w:rPr>
                <w:rFonts w:ascii="Times New Roman" w:hAnsi="Times New Roman" w:cs="Times New Roman"/>
                <w:b/>
                <w:bCs/>
                <w:sz w:val="26"/>
                <w:szCs w:val="26"/>
              </w:rPr>
              <w:t>Наименование результата обучения</w:t>
            </w:r>
          </w:p>
        </w:tc>
      </w:tr>
      <w:tr w:rsidR="00F06B0A" w:rsidRPr="00290640" w:rsidTr="00F06B0A">
        <w:trPr>
          <w:trHeight w:val="295"/>
        </w:trPr>
        <w:tc>
          <w:tcPr>
            <w:tcW w:w="1101" w:type="dxa"/>
            <w:tcBorders>
              <w:top w:val="single" w:sz="8" w:space="0" w:color="000000"/>
              <w:left w:val="single" w:sz="8" w:space="0" w:color="000000"/>
              <w:bottom w:val="single" w:sz="8" w:space="0" w:color="000000"/>
              <w:right w:val="single" w:sz="2"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hAnsi="Times New Roman" w:cs="Times New Roman"/>
                <w:b/>
                <w:bCs/>
                <w:i/>
                <w:iCs/>
                <w:sz w:val="26"/>
                <w:szCs w:val="26"/>
              </w:rPr>
              <w:t xml:space="preserve"> </w:t>
            </w:r>
            <w:r w:rsidRPr="008358B6">
              <w:rPr>
                <w:rFonts w:ascii="Times New Roman" w:eastAsia="Arial" w:hAnsi="Times New Roman" w:cs="Times New Roman"/>
              </w:rPr>
              <w:t xml:space="preserve">ПК 1.1.  </w:t>
            </w:r>
            <w:r>
              <w:rPr>
                <w:rFonts w:ascii="Times New Roman" w:eastAsia="Arial" w:hAnsi="Times New Roman" w:cs="Times New Roman"/>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eastAsia="Arial" w:hAnsi="Times New Roman" w:cs="Times New Roman"/>
              </w:rPr>
              <w:t>Применять различные методы, способы   и   приемы   сборки   и   сварки   конструкций   с эксплуатационными свойствами.</w:t>
            </w:r>
          </w:p>
        </w:tc>
      </w:tr>
      <w:tr w:rsidR="00F06B0A" w:rsidRPr="00290640" w:rsidTr="00F06B0A">
        <w:trPr>
          <w:trHeight w:val="26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1.2.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Выполнять техническую подготовку производства сварных конструкций.</w:t>
            </w:r>
          </w:p>
        </w:tc>
      </w:tr>
      <w:tr w:rsidR="00F06B0A" w:rsidRPr="00290640" w:rsidTr="00F06B0A">
        <w:trPr>
          <w:trHeight w:val="35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1.3.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Выбирать оборудование, приспособления и инструменты для обеспечения производства сварных соединений с заданными свойствами.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lastRenderedPageBreak/>
              <w:t xml:space="preserve">ПК 1.4.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Хранить и использовать сварочную аппаратуру и инструменты в ходе производственного процесса.</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2.</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3.</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rPr>
                <w:rFonts w:ascii="Times New Roman" w:eastAsia="Arial" w:hAnsi="Times New Roman" w:cs="Times New Roman"/>
                <w:lang w:bidi="ar-SA"/>
              </w:rPr>
            </w:pPr>
            <w:r w:rsidRPr="00F06B0A">
              <w:rPr>
                <w:rFonts w:ascii="Times New Roman" w:eastAsia="Arial" w:hAnsi="Times New Roman" w:cs="Times New Roman"/>
                <w:lang w:bidi="ar-SA"/>
              </w:rPr>
              <w:t>Решать проблемы, оценивать риски и принимать реш</w:t>
            </w:r>
            <w:r>
              <w:rPr>
                <w:rFonts w:ascii="Times New Roman" w:eastAsia="Arial" w:hAnsi="Times New Roman" w:cs="Times New Roman"/>
                <w:lang w:bidi="ar-SA"/>
              </w:rPr>
              <w:t>ения в нестандартных ситуациях.</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4.</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5.</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Использовать информационно-коммуникационные технологии для совершенствования профессиональной деятельности.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6.</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Работать в коллективе и команде, обеспечивать ее сплочение, эффективно общаться с коллегами, руководством, потребителями.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8.</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FF3210" w:rsidRDefault="00FF3210" w:rsidP="00FF3210">
      <w:pPr>
        <w:pStyle w:val="af0"/>
        <w:spacing w:after="0" w:line="240" w:lineRule="auto"/>
        <w:ind w:left="785"/>
        <w:rPr>
          <w:rFonts w:ascii="Times New Roman" w:hAnsi="Times New Roman" w:cs="Times New Roman"/>
          <w:b/>
          <w:bCs/>
          <w:sz w:val="26"/>
          <w:szCs w:val="26"/>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02"/>
        <w:gridCol w:w="534"/>
        <w:gridCol w:w="2551"/>
        <w:gridCol w:w="709"/>
        <w:gridCol w:w="850"/>
        <w:gridCol w:w="142"/>
        <w:gridCol w:w="2693"/>
      </w:tblGrid>
      <w:tr w:rsidR="00FF3210" w:rsidRPr="00290640" w:rsidTr="00A90CCD">
        <w:tc>
          <w:tcPr>
            <w:tcW w:w="2836" w:type="dxa"/>
            <w:gridSpan w:val="2"/>
          </w:tcPr>
          <w:p w:rsidR="00FF3210" w:rsidRPr="00A90CCD" w:rsidRDefault="00FF3210" w:rsidP="00A77354">
            <w:pPr>
              <w:autoSpaceDE w:val="0"/>
              <w:autoSpaceDN w:val="0"/>
              <w:adjustRightInd w:val="0"/>
              <w:jc w:val="center"/>
              <w:rPr>
                <w:rFonts w:ascii="Times New Roman" w:hAnsi="Times New Roman" w:cs="Times New Roman"/>
                <w:b/>
              </w:rPr>
            </w:pPr>
            <w:r w:rsidRPr="00A90CCD">
              <w:rPr>
                <w:rFonts w:ascii="Times New Roman" w:hAnsi="Times New Roman" w:cs="Times New Roman"/>
                <w:b/>
              </w:rPr>
              <w:t>Наименование раздела, темы</w:t>
            </w:r>
          </w:p>
        </w:tc>
        <w:tc>
          <w:tcPr>
            <w:tcW w:w="3260" w:type="dxa"/>
            <w:gridSpan w:val="2"/>
          </w:tcPr>
          <w:p w:rsidR="00FF3210" w:rsidRPr="00A90CCD" w:rsidRDefault="00FF3210" w:rsidP="00A77354">
            <w:pPr>
              <w:autoSpaceDE w:val="0"/>
              <w:autoSpaceDN w:val="0"/>
              <w:adjustRightInd w:val="0"/>
              <w:jc w:val="center"/>
              <w:rPr>
                <w:rFonts w:ascii="Times New Roman" w:hAnsi="Times New Roman" w:cs="Times New Roman"/>
                <w:b/>
              </w:rPr>
            </w:pPr>
            <w:r w:rsidRPr="00A90CCD">
              <w:rPr>
                <w:rFonts w:ascii="Times New Roman" w:hAnsi="Times New Roman" w:cs="Times New Roman"/>
                <w:b/>
              </w:rPr>
              <w:t>Название внеаудиторной самостоятельной работы</w:t>
            </w:r>
          </w:p>
        </w:tc>
        <w:tc>
          <w:tcPr>
            <w:tcW w:w="992" w:type="dxa"/>
            <w:gridSpan w:val="2"/>
          </w:tcPr>
          <w:p w:rsidR="00FF3210" w:rsidRPr="00A90CCD" w:rsidRDefault="00FF3210" w:rsidP="00A77354">
            <w:pPr>
              <w:autoSpaceDE w:val="0"/>
              <w:autoSpaceDN w:val="0"/>
              <w:adjustRightInd w:val="0"/>
              <w:jc w:val="center"/>
              <w:rPr>
                <w:rFonts w:ascii="Times New Roman" w:hAnsi="Times New Roman" w:cs="Times New Roman"/>
                <w:b/>
              </w:rPr>
            </w:pPr>
            <w:r w:rsidRPr="00A90CCD">
              <w:rPr>
                <w:rFonts w:ascii="Times New Roman" w:hAnsi="Times New Roman" w:cs="Times New Roman"/>
                <w:b/>
              </w:rPr>
              <w:t>Количество часов</w:t>
            </w:r>
          </w:p>
        </w:tc>
        <w:tc>
          <w:tcPr>
            <w:tcW w:w="2693" w:type="dxa"/>
          </w:tcPr>
          <w:p w:rsidR="00FF3210" w:rsidRPr="00A90CCD" w:rsidRDefault="00FF3210" w:rsidP="00A77354">
            <w:pPr>
              <w:autoSpaceDE w:val="0"/>
              <w:autoSpaceDN w:val="0"/>
              <w:adjustRightInd w:val="0"/>
              <w:jc w:val="center"/>
              <w:rPr>
                <w:rFonts w:ascii="Times New Roman" w:hAnsi="Times New Roman" w:cs="Times New Roman"/>
                <w:b/>
              </w:rPr>
            </w:pPr>
            <w:r w:rsidRPr="00A90CCD">
              <w:rPr>
                <w:rFonts w:ascii="Times New Roman" w:hAnsi="Times New Roman" w:cs="Times New Roman"/>
                <w:b/>
              </w:rPr>
              <w:t>Форма представления результата</w:t>
            </w:r>
          </w:p>
        </w:tc>
      </w:tr>
      <w:tr w:rsidR="00101274" w:rsidRPr="00290640" w:rsidTr="00A90CCD">
        <w:tc>
          <w:tcPr>
            <w:tcW w:w="9781" w:type="dxa"/>
            <w:gridSpan w:val="7"/>
          </w:tcPr>
          <w:p w:rsidR="00101274" w:rsidRPr="00A90CCD" w:rsidRDefault="00A90CCD" w:rsidP="00A90CCD">
            <w:pPr>
              <w:pStyle w:val="af0"/>
              <w:spacing w:after="0" w:line="240" w:lineRule="auto"/>
              <w:ind w:left="785"/>
              <w:rPr>
                <w:rFonts w:ascii="Times New Roman" w:hAnsi="Times New Roman" w:cs="Times New Roman"/>
                <w:b/>
                <w:bCs/>
                <w:sz w:val="24"/>
                <w:szCs w:val="24"/>
              </w:rPr>
            </w:pPr>
            <w:r w:rsidRPr="00A90CCD">
              <w:rPr>
                <w:rFonts w:ascii="Times New Roman" w:hAnsi="Times New Roman" w:cs="Times New Roman"/>
                <w:b/>
                <w:bCs/>
                <w:sz w:val="24"/>
                <w:szCs w:val="24"/>
              </w:rPr>
              <w:t>МДК 01.01</w:t>
            </w:r>
            <w:r w:rsidRPr="00A90CCD">
              <w:rPr>
                <w:sz w:val="24"/>
                <w:szCs w:val="24"/>
              </w:rPr>
              <w:t xml:space="preserve"> </w:t>
            </w:r>
            <w:r w:rsidRPr="00A90CCD">
              <w:rPr>
                <w:rFonts w:ascii="Times New Roman" w:hAnsi="Times New Roman" w:cs="Times New Roman"/>
                <w:b/>
                <w:sz w:val="24"/>
                <w:szCs w:val="24"/>
              </w:rPr>
              <w:t>Технология сварочных работ</w:t>
            </w:r>
            <w:r w:rsidRPr="00A90CCD">
              <w:rPr>
                <w:rFonts w:ascii="Times New Roman" w:hAnsi="Times New Roman" w:cs="Times New Roman"/>
                <w:b/>
                <w:bCs/>
                <w:sz w:val="24"/>
                <w:szCs w:val="24"/>
              </w:rPr>
              <w:t xml:space="preserve"> </w:t>
            </w:r>
          </w:p>
        </w:tc>
      </w:tr>
      <w:tr w:rsidR="00A90CCD" w:rsidRPr="00290640" w:rsidTr="00A90CCD">
        <w:tc>
          <w:tcPr>
            <w:tcW w:w="9781" w:type="dxa"/>
            <w:gridSpan w:val="7"/>
          </w:tcPr>
          <w:p w:rsidR="00A90CCD" w:rsidRPr="00A90CCD" w:rsidRDefault="00A90CCD" w:rsidP="00A90CCD">
            <w:pPr>
              <w:autoSpaceDE w:val="0"/>
              <w:autoSpaceDN w:val="0"/>
              <w:adjustRightInd w:val="0"/>
              <w:rPr>
                <w:rFonts w:ascii="Times New Roman" w:hAnsi="Times New Roman" w:cs="Times New Roman"/>
                <w:b/>
              </w:rPr>
            </w:pPr>
            <w:r w:rsidRPr="00A90CCD">
              <w:rPr>
                <w:rFonts w:ascii="Times New Roman" w:hAnsi="Times New Roman" w:cs="Times New Roman"/>
                <w:b/>
              </w:rPr>
              <w:t>Раздел 1.Применение различных методов, способов и приемов сборки и сварки конструкций с эксплуатационными свойствами</w:t>
            </w:r>
          </w:p>
        </w:tc>
      </w:tr>
      <w:tr w:rsidR="00FF3210" w:rsidRPr="00290640" w:rsidTr="00A90CCD">
        <w:tc>
          <w:tcPr>
            <w:tcW w:w="2836" w:type="dxa"/>
            <w:gridSpan w:val="2"/>
          </w:tcPr>
          <w:p w:rsidR="00FF3210" w:rsidRPr="00A90CCD" w:rsidRDefault="00FF3210" w:rsidP="00A77354">
            <w:pPr>
              <w:outlineLvl w:val="0"/>
              <w:rPr>
                <w:rFonts w:ascii="Times New Roman" w:hAnsi="Times New Roman" w:cs="Times New Roman"/>
              </w:rPr>
            </w:pPr>
            <w:r w:rsidRPr="00A90CCD">
              <w:rPr>
                <w:rFonts w:ascii="Times New Roman" w:hAnsi="Times New Roman" w:cs="Times New Roman"/>
              </w:rPr>
              <w:t>Тема 1.1. Классификация основных видов электрической сварки плавлением</w:t>
            </w:r>
          </w:p>
        </w:tc>
        <w:tc>
          <w:tcPr>
            <w:tcW w:w="3260" w:type="dxa"/>
            <w:gridSpan w:val="2"/>
          </w:tcPr>
          <w:p w:rsidR="00FF3210" w:rsidRPr="00A90CCD" w:rsidRDefault="00855017" w:rsidP="00855017">
            <w:pPr>
              <w:ind w:firstLine="33"/>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gridSpan w:val="2"/>
          </w:tcPr>
          <w:p w:rsidR="00FF3210" w:rsidRPr="00A90CCD" w:rsidRDefault="00FF3210" w:rsidP="00A77354">
            <w:pPr>
              <w:jc w:val="center"/>
              <w:outlineLvl w:val="0"/>
              <w:rPr>
                <w:rFonts w:ascii="Times New Roman" w:hAnsi="Times New Roman" w:cs="Times New Roman"/>
                <w:bCs/>
                <w:highlight w:val="yellow"/>
              </w:rPr>
            </w:pPr>
            <w:r w:rsidRPr="00A90CCD">
              <w:rPr>
                <w:rFonts w:ascii="Times New Roman" w:hAnsi="Times New Roman" w:cs="Times New Roman"/>
                <w:bCs/>
              </w:rPr>
              <w:t>10</w:t>
            </w:r>
          </w:p>
        </w:tc>
        <w:tc>
          <w:tcPr>
            <w:tcW w:w="2693" w:type="dxa"/>
          </w:tcPr>
          <w:p w:rsidR="00FF3210" w:rsidRPr="00A90CCD" w:rsidRDefault="00855017" w:rsidP="00A77354">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855017" w:rsidRPr="00A90CCD" w:rsidRDefault="00855017" w:rsidP="00A77354">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90CCD">
        <w:tc>
          <w:tcPr>
            <w:tcW w:w="2836" w:type="dxa"/>
            <w:gridSpan w:val="2"/>
          </w:tcPr>
          <w:p w:rsidR="00FF3210" w:rsidRPr="00A90CCD" w:rsidRDefault="00FF3210" w:rsidP="00A77354">
            <w:pPr>
              <w:ind w:left="14" w:hanging="14"/>
              <w:rPr>
                <w:rFonts w:ascii="Times New Roman" w:hAnsi="Times New Roman" w:cs="Times New Roman"/>
                <w:bCs/>
              </w:rPr>
            </w:pPr>
            <w:r w:rsidRPr="00A90CCD">
              <w:rPr>
                <w:rFonts w:ascii="Times New Roman" w:hAnsi="Times New Roman" w:cs="Times New Roman"/>
                <w:bCs/>
              </w:rPr>
              <w:t>Тема 1.2. Теоретические основы электрической сварки плавлением</w:t>
            </w:r>
          </w:p>
        </w:tc>
        <w:tc>
          <w:tcPr>
            <w:tcW w:w="3260" w:type="dxa"/>
            <w:gridSpan w:val="2"/>
          </w:tcPr>
          <w:p w:rsidR="00FF3210" w:rsidRPr="00A90CCD" w:rsidRDefault="00855017"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gridSpan w:val="2"/>
          </w:tcPr>
          <w:p w:rsidR="00FF3210" w:rsidRPr="00A90CCD" w:rsidRDefault="00FF3210" w:rsidP="00A77354">
            <w:pPr>
              <w:jc w:val="center"/>
              <w:outlineLvl w:val="0"/>
              <w:rPr>
                <w:rFonts w:ascii="Times New Roman" w:hAnsi="Times New Roman" w:cs="Times New Roman"/>
                <w:bCs/>
                <w:highlight w:val="yellow"/>
              </w:rPr>
            </w:pPr>
            <w:r w:rsidRPr="00A90CCD">
              <w:rPr>
                <w:rFonts w:ascii="Times New Roman" w:hAnsi="Times New Roman" w:cs="Times New Roman"/>
                <w:bCs/>
              </w:rPr>
              <w:t>18</w:t>
            </w:r>
          </w:p>
        </w:tc>
        <w:tc>
          <w:tcPr>
            <w:tcW w:w="2693" w:type="dxa"/>
          </w:tcPr>
          <w:p w:rsidR="00855017" w:rsidRPr="00A90CCD" w:rsidRDefault="00855017" w:rsidP="00855017">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855017" w:rsidP="00855017">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90CCD">
        <w:tc>
          <w:tcPr>
            <w:tcW w:w="2836" w:type="dxa"/>
            <w:gridSpan w:val="2"/>
          </w:tcPr>
          <w:p w:rsidR="00FF3210" w:rsidRPr="00A90CCD" w:rsidRDefault="00FF3210" w:rsidP="00A77354">
            <w:pPr>
              <w:ind w:left="14" w:hanging="14"/>
              <w:outlineLvl w:val="0"/>
              <w:rPr>
                <w:rFonts w:ascii="Times New Roman" w:hAnsi="Times New Roman" w:cs="Times New Roman"/>
              </w:rPr>
            </w:pPr>
            <w:r w:rsidRPr="00A90CCD">
              <w:rPr>
                <w:rFonts w:ascii="Times New Roman" w:hAnsi="Times New Roman" w:cs="Times New Roman"/>
              </w:rPr>
              <w:t>Тема 1.3.Сварочные материалы</w:t>
            </w:r>
          </w:p>
        </w:tc>
        <w:tc>
          <w:tcPr>
            <w:tcW w:w="3260" w:type="dxa"/>
            <w:gridSpan w:val="2"/>
          </w:tcPr>
          <w:p w:rsidR="00FF3210" w:rsidRPr="00A90CCD" w:rsidRDefault="00855017"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gridSpan w:val="2"/>
          </w:tcPr>
          <w:p w:rsidR="00FF3210"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t>12</w:t>
            </w:r>
          </w:p>
        </w:tc>
        <w:tc>
          <w:tcPr>
            <w:tcW w:w="2693" w:type="dxa"/>
          </w:tcPr>
          <w:p w:rsidR="00855017" w:rsidRPr="00A90CCD" w:rsidRDefault="00855017" w:rsidP="00855017">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855017" w:rsidP="00855017">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90CCD">
        <w:tc>
          <w:tcPr>
            <w:tcW w:w="2836" w:type="dxa"/>
            <w:gridSpan w:val="2"/>
          </w:tcPr>
          <w:p w:rsidR="00FF3210"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t>Тема 1.4.Сварочные напряжения и деформации</w:t>
            </w:r>
          </w:p>
        </w:tc>
        <w:tc>
          <w:tcPr>
            <w:tcW w:w="3260" w:type="dxa"/>
            <w:gridSpan w:val="2"/>
          </w:tcPr>
          <w:p w:rsidR="00FF3210" w:rsidRPr="00A90CCD" w:rsidRDefault="00855017"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A90CCD" w:rsidRDefault="001233B5" w:rsidP="001233B5">
            <w:pPr>
              <w:rPr>
                <w:rFonts w:ascii="Times New Roman" w:hAnsi="Times New Roman" w:cs="Times New Roman"/>
                <w:bCs/>
              </w:rPr>
            </w:pPr>
            <w:r w:rsidRPr="00A90CCD">
              <w:rPr>
                <w:rFonts w:ascii="Times New Roman" w:hAnsi="Times New Roman" w:cs="Times New Roman"/>
                <w:bCs/>
              </w:rPr>
              <w:t>Подготовка докладов на темы: Термическая правка изделий</w:t>
            </w:r>
          </w:p>
        </w:tc>
        <w:tc>
          <w:tcPr>
            <w:tcW w:w="992" w:type="dxa"/>
            <w:gridSpan w:val="2"/>
          </w:tcPr>
          <w:p w:rsidR="00FF3210"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t>9</w:t>
            </w:r>
          </w:p>
        </w:tc>
        <w:tc>
          <w:tcPr>
            <w:tcW w:w="2693" w:type="dxa"/>
          </w:tcPr>
          <w:p w:rsidR="00855017" w:rsidRPr="00A90CCD" w:rsidRDefault="00855017" w:rsidP="00855017">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855017" w:rsidP="00855017">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r w:rsidR="001233B5" w:rsidRPr="00A90CCD">
              <w:rPr>
                <w:rFonts w:ascii="Times New Roman" w:hAnsi="Times New Roman" w:cs="Times New Roman"/>
              </w:rPr>
              <w:t xml:space="preserve">, </w:t>
            </w:r>
          </w:p>
          <w:p w:rsidR="001233B5" w:rsidRPr="00A90CCD" w:rsidRDefault="001233B5" w:rsidP="00855017">
            <w:pPr>
              <w:autoSpaceDE w:val="0"/>
              <w:autoSpaceDN w:val="0"/>
              <w:adjustRightInd w:val="0"/>
              <w:rPr>
                <w:rFonts w:ascii="Times New Roman" w:hAnsi="Times New Roman" w:cs="Times New Roman"/>
              </w:rPr>
            </w:pPr>
            <w:r w:rsidRPr="00A90CCD">
              <w:rPr>
                <w:rFonts w:ascii="Times New Roman" w:hAnsi="Times New Roman" w:cs="Times New Roman"/>
              </w:rPr>
              <w:t>Доклад по теме «Термическая правка изделий»</w:t>
            </w:r>
          </w:p>
        </w:tc>
      </w:tr>
      <w:tr w:rsidR="00FF3210" w:rsidRPr="00290640" w:rsidTr="00A90CCD">
        <w:tc>
          <w:tcPr>
            <w:tcW w:w="2836" w:type="dxa"/>
            <w:gridSpan w:val="2"/>
          </w:tcPr>
          <w:p w:rsidR="00FF3210"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lastRenderedPageBreak/>
              <w:t>Тема 1.5.Технология электрической сварки и плавлением низкоуглеродистых сталей</w:t>
            </w:r>
          </w:p>
        </w:tc>
        <w:tc>
          <w:tcPr>
            <w:tcW w:w="3260" w:type="dxa"/>
            <w:gridSpan w:val="2"/>
          </w:tcPr>
          <w:p w:rsidR="00FF3210" w:rsidRPr="00A90CCD" w:rsidRDefault="00855017"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A90CCD" w:rsidRDefault="001233B5" w:rsidP="001233B5">
            <w:pPr>
              <w:rPr>
                <w:rFonts w:ascii="Times New Roman" w:hAnsi="Times New Roman" w:cs="Times New Roman"/>
                <w:bCs/>
              </w:rPr>
            </w:pPr>
            <w:r w:rsidRPr="00A90CCD">
              <w:rPr>
                <w:rFonts w:ascii="Times New Roman" w:hAnsi="Times New Roman" w:cs="Times New Roman"/>
                <w:bCs/>
              </w:rPr>
              <w:t>Подготовка докладов на темы: Сталь, чугун</w:t>
            </w:r>
          </w:p>
        </w:tc>
        <w:tc>
          <w:tcPr>
            <w:tcW w:w="992" w:type="dxa"/>
            <w:gridSpan w:val="2"/>
          </w:tcPr>
          <w:p w:rsidR="00FF3210"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t>47</w:t>
            </w:r>
          </w:p>
        </w:tc>
        <w:tc>
          <w:tcPr>
            <w:tcW w:w="2693" w:type="dxa"/>
          </w:tcPr>
          <w:p w:rsidR="00855017" w:rsidRPr="00A90CCD" w:rsidRDefault="00855017" w:rsidP="00855017">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855017" w:rsidP="00855017">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r w:rsidR="001233B5" w:rsidRPr="00A90CCD">
              <w:rPr>
                <w:rFonts w:ascii="Times New Roman" w:hAnsi="Times New Roman" w:cs="Times New Roman"/>
              </w:rPr>
              <w:t>.</w:t>
            </w:r>
          </w:p>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Доклад по темам: «Сталь», «чугун»</w:t>
            </w:r>
          </w:p>
        </w:tc>
      </w:tr>
      <w:tr w:rsidR="00FF3210" w:rsidRPr="00290640" w:rsidTr="00A90CCD">
        <w:tc>
          <w:tcPr>
            <w:tcW w:w="2836" w:type="dxa"/>
            <w:gridSpan w:val="2"/>
          </w:tcPr>
          <w:p w:rsidR="00FF3210"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t>Тема 1.6.Технология электрической сварки плавлением легированных сталей</w:t>
            </w:r>
          </w:p>
        </w:tc>
        <w:tc>
          <w:tcPr>
            <w:tcW w:w="3260" w:type="dxa"/>
            <w:gridSpan w:val="2"/>
          </w:tcPr>
          <w:p w:rsidR="001233B5" w:rsidRPr="00A90CCD" w:rsidRDefault="001233B5"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90CCD" w:rsidRDefault="001233B5" w:rsidP="001233B5">
            <w:pPr>
              <w:rPr>
                <w:rFonts w:ascii="Times New Roman" w:hAnsi="Times New Roman" w:cs="Times New Roman"/>
                <w:bCs/>
              </w:rPr>
            </w:pPr>
            <w:r w:rsidRPr="00A90CCD">
              <w:rPr>
                <w:rFonts w:ascii="Times New Roman" w:hAnsi="Times New Roman" w:cs="Times New Roman"/>
                <w:bCs/>
              </w:rPr>
              <w:t>Подготовка докладов на темы: Способы повышения производительности сварки</w:t>
            </w:r>
          </w:p>
        </w:tc>
        <w:tc>
          <w:tcPr>
            <w:tcW w:w="992" w:type="dxa"/>
            <w:gridSpan w:val="2"/>
          </w:tcPr>
          <w:p w:rsidR="00FF3210"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t>17</w:t>
            </w:r>
          </w:p>
        </w:tc>
        <w:tc>
          <w:tcPr>
            <w:tcW w:w="2693" w:type="dxa"/>
          </w:tcPr>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Доклад по теме: «Способы повышения производительности сварки»</w:t>
            </w:r>
          </w:p>
        </w:tc>
      </w:tr>
      <w:tr w:rsidR="00FF3210" w:rsidRPr="00290640" w:rsidTr="00A90CCD">
        <w:tc>
          <w:tcPr>
            <w:tcW w:w="2836" w:type="dxa"/>
            <w:gridSpan w:val="2"/>
          </w:tcPr>
          <w:p w:rsidR="00FF3210"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t>Тема 1.7.Наплавка твердых сплавов и сварка чугуна</w:t>
            </w:r>
          </w:p>
        </w:tc>
        <w:tc>
          <w:tcPr>
            <w:tcW w:w="3260" w:type="dxa"/>
            <w:gridSpan w:val="2"/>
          </w:tcPr>
          <w:p w:rsidR="001233B5" w:rsidRPr="00A90CCD" w:rsidRDefault="001233B5"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90CCD" w:rsidRDefault="001233B5" w:rsidP="001233B5">
            <w:pPr>
              <w:rPr>
                <w:rFonts w:ascii="Times New Roman" w:hAnsi="Times New Roman" w:cs="Times New Roman"/>
                <w:bCs/>
              </w:rPr>
            </w:pPr>
            <w:r w:rsidRPr="00A90CCD">
              <w:rPr>
                <w:rFonts w:ascii="Times New Roman" w:hAnsi="Times New Roman" w:cs="Times New Roman"/>
                <w:bCs/>
              </w:rPr>
              <w:t>Подготовка докладов на темы:</w:t>
            </w:r>
            <w:r w:rsidRPr="00A90CCD">
              <w:t xml:space="preserve"> </w:t>
            </w:r>
            <w:r w:rsidRPr="00A90CCD">
              <w:rPr>
                <w:rFonts w:ascii="Times New Roman" w:hAnsi="Times New Roman" w:cs="Times New Roman"/>
                <w:bCs/>
              </w:rPr>
              <w:t>Плазменная наплавка;</w:t>
            </w:r>
          </w:p>
        </w:tc>
        <w:tc>
          <w:tcPr>
            <w:tcW w:w="992" w:type="dxa"/>
            <w:gridSpan w:val="2"/>
          </w:tcPr>
          <w:p w:rsidR="00FF3210"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t>8</w:t>
            </w:r>
          </w:p>
        </w:tc>
        <w:tc>
          <w:tcPr>
            <w:tcW w:w="2693" w:type="dxa"/>
          </w:tcPr>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Доклад по теме:</w:t>
            </w:r>
            <w:r w:rsidRPr="00A90CCD">
              <w:t xml:space="preserve"> </w:t>
            </w:r>
            <w:r w:rsidRPr="00A90CCD">
              <w:rPr>
                <w:rFonts w:ascii="Times New Roman" w:hAnsi="Times New Roman" w:cs="Times New Roman"/>
              </w:rPr>
              <w:t>Плазменная наплавка;</w:t>
            </w:r>
          </w:p>
        </w:tc>
      </w:tr>
      <w:tr w:rsidR="00FF3210" w:rsidRPr="00290640" w:rsidTr="00A90CCD">
        <w:tc>
          <w:tcPr>
            <w:tcW w:w="2836" w:type="dxa"/>
            <w:gridSpan w:val="2"/>
          </w:tcPr>
          <w:p w:rsidR="00FF3210"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t>Тема 1.8.Сварка цветных металлов и сплавов</w:t>
            </w:r>
          </w:p>
        </w:tc>
        <w:tc>
          <w:tcPr>
            <w:tcW w:w="3260" w:type="dxa"/>
            <w:gridSpan w:val="2"/>
          </w:tcPr>
          <w:p w:rsidR="001233B5" w:rsidRPr="00A90CCD" w:rsidRDefault="001233B5"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90CCD" w:rsidRDefault="001233B5" w:rsidP="001233B5">
            <w:pPr>
              <w:rPr>
                <w:rFonts w:ascii="Times New Roman" w:hAnsi="Times New Roman" w:cs="Times New Roman"/>
                <w:bCs/>
              </w:rPr>
            </w:pPr>
            <w:r w:rsidRPr="00A90CCD">
              <w:rPr>
                <w:rFonts w:ascii="Times New Roman" w:hAnsi="Times New Roman" w:cs="Times New Roman"/>
                <w:bCs/>
              </w:rPr>
              <w:t xml:space="preserve">Подготовка докладов на темы: Медь и её сплавы, Алюминий и его сплавы, Титан, никель  </w:t>
            </w:r>
          </w:p>
        </w:tc>
        <w:tc>
          <w:tcPr>
            <w:tcW w:w="992" w:type="dxa"/>
            <w:gridSpan w:val="2"/>
          </w:tcPr>
          <w:p w:rsidR="00FF3210"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t>10</w:t>
            </w:r>
          </w:p>
        </w:tc>
        <w:tc>
          <w:tcPr>
            <w:tcW w:w="2693" w:type="dxa"/>
          </w:tcPr>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 xml:space="preserve"> Доклады по темам:</w:t>
            </w:r>
          </w:p>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bCs/>
              </w:rPr>
              <w:t xml:space="preserve">Медь и её сплавы, Алюминий и его сплавы, Титан, никель  </w:t>
            </w:r>
          </w:p>
        </w:tc>
      </w:tr>
      <w:tr w:rsidR="00FF3210" w:rsidRPr="00290640" w:rsidTr="00A90CCD">
        <w:tc>
          <w:tcPr>
            <w:tcW w:w="2836" w:type="dxa"/>
            <w:gridSpan w:val="2"/>
          </w:tcPr>
          <w:p w:rsidR="00FF3210"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t>Тема 1.9. Электрическая резка. Перспективные способы сварки</w:t>
            </w:r>
          </w:p>
        </w:tc>
        <w:tc>
          <w:tcPr>
            <w:tcW w:w="3260" w:type="dxa"/>
            <w:gridSpan w:val="2"/>
          </w:tcPr>
          <w:p w:rsidR="001233B5" w:rsidRPr="00A90CCD" w:rsidRDefault="001233B5"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90CCD" w:rsidRDefault="001233B5" w:rsidP="001233B5">
            <w:pPr>
              <w:rPr>
                <w:rFonts w:ascii="Times New Roman" w:hAnsi="Times New Roman" w:cs="Times New Roman"/>
                <w:bCs/>
              </w:rPr>
            </w:pPr>
            <w:r w:rsidRPr="00A90CCD">
              <w:rPr>
                <w:rFonts w:ascii="Times New Roman" w:hAnsi="Times New Roman" w:cs="Times New Roman"/>
                <w:bCs/>
              </w:rPr>
              <w:t xml:space="preserve"> </w:t>
            </w:r>
          </w:p>
        </w:tc>
        <w:tc>
          <w:tcPr>
            <w:tcW w:w="992" w:type="dxa"/>
            <w:gridSpan w:val="2"/>
          </w:tcPr>
          <w:p w:rsidR="00FF3210"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t>20</w:t>
            </w:r>
          </w:p>
        </w:tc>
        <w:tc>
          <w:tcPr>
            <w:tcW w:w="2693" w:type="dxa"/>
          </w:tcPr>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tc>
      </w:tr>
      <w:tr w:rsidR="00101274" w:rsidRPr="00290640" w:rsidTr="00A90CCD">
        <w:tc>
          <w:tcPr>
            <w:tcW w:w="9781" w:type="dxa"/>
            <w:gridSpan w:val="7"/>
          </w:tcPr>
          <w:p w:rsidR="00101274" w:rsidRPr="00A90CCD" w:rsidRDefault="00101274" w:rsidP="00A77354">
            <w:pPr>
              <w:autoSpaceDE w:val="0"/>
              <w:autoSpaceDN w:val="0"/>
              <w:adjustRightInd w:val="0"/>
              <w:rPr>
                <w:rFonts w:ascii="Times New Roman" w:hAnsi="Times New Roman" w:cs="Times New Roman"/>
              </w:rPr>
            </w:pPr>
            <w:r w:rsidRPr="00A90CCD">
              <w:rPr>
                <w:rFonts w:ascii="Times New Roman" w:hAnsi="Times New Roman" w:cs="Times New Roman"/>
                <w:b/>
              </w:rPr>
              <w:t>Раздел 2.Выполнение технической подготовки производства сварных конструкций</w:t>
            </w:r>
          </w:p>
        </w:tc>
      </w:tr>
      <w:tr w:rsidR="00FF3210" w:rsidRPr="00290640" w:rsidTr="00A90CCD">
        <w:tc>
          <w:tcPr>
            <w:tcW w:w="2836" w:type="dxa"/>
            <w:gridSpan w:val="2"/>
          </w:tcPr>
          <w:p w:rsidR="00FF3210"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t>Тема 2.1.Основные сведения о газопламенной обработке</w:t>
            </w:r>
          </w:p>
        </w:tc>
        <w:tc>
          <w:tcPr>
            <w:tcW w:w="3260" w:type="dxa"/>
            <w:gridSpan w:val="2"/>
          </w:tcPr>
          <w:p w:rsidR="001233B5" w:rsidRPr="00A90CCD" w:rsidRDefault="001233B5"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90CCD" w:rsidRDefault="00FF3210" w:rsidP="001233B5">
            <w:pPr>
              <w:rPr>
                <w:rFonts w:ascii="Times New Roman" w:hAnsi="Times New Roman" w:cs="Times New Roman"/>
                <w:bCs/>
              </w:rPr>
            </w:pPr>
          </w:p>
        </w:tc>
        <w:tc>
          <w:tcPr>
            <w:tcW w:w="992" w:type="dxa"/>
            <w:gridSpan w:val="2"/>
          </w:tcPr>
          <w:p w:rsidR="00FF3210" w:rsidRPr="00A90CCD" w:rsidRDefault="00855017" w:rsidP="00A77354">
            <w:pPr>
              <w:jc w:val="center"/>
              <w:outlineLvl w:val="0"/>
              <w:rPr>
                <w:rFonts w:ascii="Times New Roman" w:hAnsi="Times New Roman" w:cs="Times New Roman"/>
                <w:bCs/>
              </w:rPr>
            </w:pPr>
            <w:r w:rsidRPr="00A90CCD">
              <w:rPr>
                <w:rFonts w:ascii="Times New Roman" w:hAnsi="Times New Roman" w:cs="Times New Roman"/>
                <w:bCs/>
              </w:rPr>
              <w:t>11</w:t>
            </w:r>
          </w:p>
        </w:tc>
        <w:tc>
          <w:tcPr>
            <w:tcW w:w="2693" w:type="dxa"/>
          </w:tcPr>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90CCD">
        <w:tc>
          <w:tcPr>
            <w:tcW w:w="2836" w:type="dxa"/>
            <w:gridSpan w:val="2"/>
          </w:tcPr>
          <w:p w:rsidR="00FF3210"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t>Тема 2.2.Технология газовой сварки</w:t>
            </w:r>
          </w:p>
        </w:tc>
        <w:tc>
          <w:tcPr>
            <w:tcW w:w="3260" w:type="dxa"/>
            <w:gridSpan w:val="2"/>
          </w:tcPr>
          <w:p w:rsidR="001233B5" w:rsidRPr="00A90CCD" w:rsidRDefault="001233B5" w:rsidP="001233B5">
            <w:pPr>
              <w:rPr>
                <w:rFonts w:ascii="Times New Roman" w:hAnsi="Times New Roman" w:cs="Times New Roman"/>
                <w:bCs/>
              </w:rPr>
            </w:pPr>
            <w:r w:rsidRPr="00A90CCD">
              <w:rPr>
                <w:rFonts w:ascii="Times New Roman" w:hAnsi="Times New Roman" w:cs="Times New Roman"/>
                <w:bCs/>
              </w:rPr>
              <w:t xml:space="preserve">Проработка конспектов занятий, учебной и </w:t>
            </w:r>
            <w:r w:rsidRPr="00A90CCD">
              <w:rPr>
                <w:rFonts w:ascii="Times New Roman" w:hAnsi="Times New Roman" w:cs="Times New Roman"/>
                <w:bCs/>
              </w:rPr>
              <w:lastRenderedPageBreak/>
              <w:t>специальной технической литературы, оформление лабораторно-практических работ.</w:t>
            </w:r>
          </w:p>
          <w:p w:rsidR="00FF3210" w:rsidRPr="00A90CCD" w:rsidRDefault="001233B5" w:rsidP="001233B5">
            <w:pPr>
              <w:rPr>
                <w:rFonts w:ascii="Times New Roman" w:hAnsi="Times New Roman" w:cs="Times New Roman"/>
                <w:bCs/>
              </w:rPr>
            </w:pPr>
            <w:r w:rsidRPr="00A90CCD">
              <w:rPr>
                <w:rFonts w:ascii="Times New Roman" w:hAnsi="Times New Roman" w:cs="Times New Roman"/>
                <w:bCs/>
              </w:rPr>
              <w:t>Подготовка докладов на темы: Материалы газовой сварки</w:t>
            </w:r>
          </w:p>
        </w:tc>
        <w:tc>
          <w:tcPr>
            <w:tcW w:w="992" w:type="dxa"/>
            <w:gridSpan w:val="2"/>
          </w:tcPr>
          <w:p w:rsidR="00FF3210"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lastRenderedPageBreak/>
              <w:t>14</w:t>
            </w:r>
          </w:p>
        </w:tc>
        <w:tc>
          <w:tcPr>
            <w:tcW w:w="2693" w:type="dxa"/>
          </w:tcPr>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FF3210"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w:t>
            </w:r>
            <w:r w:rsidRPr="00A90CCD">
              <w:rPr>
                <w:rFonts w:ascii="Times New Roman" w:hAnsi="Times New Roman" w:cs="Times New Roman"/>
              </w:rPr>
              <w:lastRenderedPageBreak/>
              <w:t>по теме занятия, защита лабораторно-практических работ.</w:t>
            </w:r>
          </w:p>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Доклад на тему: материалы газовой сварки</w:t>
            </w:r>
          </w:p>
        </w:tc>
      </w:tr>
      <w:tr w:rsidR="00101274" w:rsidRPr="00290640" w:rsidTr="00A90CCD">
        <w:tc>
          <w:tcPr>
            <w:tcW w:w="2836" w:type="dxa"/>
            <w:gridSpan w:val="2"/>
          </w:tcPr>
          <w:p w:rsidR="00101274"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lastRenderedPageBreak/>
              <w:t>Тема 2.3.Кислородная резка металлов</w:t>
            </w:r>
          </w:p>
        </w:tc>
        <w:tc>
          <w:tcPr>
            <w:tcW w:w="3260" w:type="dxa"/>
            <w:gridSpan w:val="2"/>
          </w:tcPr>
          <w:p w:rsidR="00101274" w:rsidRPr="00A90CCD" w:rsidRDefault="001233B5"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gridSpan w:val="2"/>
          </w:tcPr>
          <w:p w:rsidR="00101274"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t>14</w:t>
            </w:r>
          </w:p>
        </w:tc>
        <w:tc>
          <w:tcPr>
            <w:tcW w:w="2693" w:type="dxa"/>
          </w:tcPr>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101274"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tc>
      </w:tr>
      <w:tr w:rsidR="00101274" w:rsidRPr="00290640" w:rsidTr="00A90CCD">
        <w:tc>
          <w:tcPr>
            <w:tcW w:w="2836" w:type="dxa"/>
            <w:gridSpan w:val="2"/>
          </w:tcPr>
          <w:p w:rsidR="00101274" w:rsidRPr="00A90CCD" w:rsidRDefault="00101274" w:rsidP="00A77354">
            <w:pPr>
              <w:ind w:left="14" w:hanging="14"/>
              <w:outlineLvl w:val="0"/>
              <w:rPr>
                <w:rFonts w:ascii="Times New Roman" w:hAnsi="Times New Roman" w:cs="Times New Roman"/>
              </w:rPr>
            </w:pPr>
            <w:r w:rsidRPr="00A90CCD">
              <w:rPr>
                <w:rFonts w:ascii="Times New Roman" w:hAnsi="Times New Roman" w:cs="Times New Roman"/>
              </w:rPr>
              <w:t>Тема</w:t>
            </w:r>
            <w:proofErr w:type="gramStart"/>
            <w:r w:rsidRPr="00A90CCD">
              <w:rPr>
                <w:rFonts w:ascii="Times New Roman" w:hAnsi="Times New Roman" w:cs="Times New Roman"/>
              </w:rPr>
              <w:t>2</w:t>
            </w:r>
            <w:proofErr w:type="gramEnd"/>
            <w:r w:rsidRPr="00A90CCD">
              <w:rPr>
                <w:rFonts w:ascii="Times New Roman" w:hAnsi="Times New Roman" w:cs="Times New Roman"/>
              </w:rPr>
              <w:t>.4.Газовая пайка и процессы пламенной обработки поверхностей изделий</w:t>
            </w:r>
          </w:p>
        </w:tc>
        <w:tc>
          <w:tcPr>
            <w:tcW w:w="3260" w:type="dxa"/>
            <w:gridSpan w:val="2"/>
          </w:tcPr>
          <w:p w:rsidR="001233B5" w:rsidRPr="00A90CCD" w:rsidRDefault="001233B5" w:rsidP="001233B5">
            <w:pPr>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01274" w:rsidRPr="00A90CCD" w:rsidRDefault="001F6198" w:rsidP="001233B5">
            <w:pPr>
              <w:rPr>
                <w:rFonts w:ascii="Times New Roman" w:hAnsi="Times New Roman" w:cs="Times New Roman"/>
                <w:bCs/>
              </w:rPr>
            </w:pPr>
            <w:r w:rsidRPr="00A90CCD">
              <w:rPr>
                <w:rFonts w:ascii="Times New Roman" w:hAnsi="Times New Roman" w:cs="Times New Roman"/>
                <w:bCs/>
              </w:rPr>
              <w:t xml:space="preserve"> </w:t>
            </w:r>
          </w:p>
        </w:tc>
        <w:tc>
          <w:tcPr>
            <w:tcW w:w="992" w:type="dxa"/>
            <w:gridSpan w:val="2"/>
          </w:tcPr>
          <w:p w:rsidR="00101274" w:rsidRPr="00A90CCD" w:rsidRDefault="00101274" w:rsidP="00A77354">
            <w:pPr>
              <w:jc w:val="center"/>
              <w:outlineLvl w:val="0"/>
              <w:rPr>
                <w:rFonts w:ascii="Times New Roman" w:hAnsi="Times New Roman" w:cs="Times New Roman"/>
                <w:bCs/>
              </w:rPr>
            </w:pPr>
            <w:r w:rsidRPr="00A90CCD">
              <w:rPr>
                <w:rFonts w:ascii="Times New Roman" w:hAnsi="Times New Roman" w:cs="Times New Roman"/>
                <w:bCs/>
              </w:rPr>
              <w:t>16</w:t>
            </w:r>
          </w:p>
        </w:tc>
        <w:tc>
          <w:tcPr>
            <w:tcW w:w="2693" w:type="dxa"/>
          </w:tcPr>
          <w:p w:rsidR="001233B5"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101274" w:rsidRPr="00A90CCD" w:rsidRDefault="001233B5" w:rsidP="001233B5">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90CCD">
        <w:tc>
          <w:tcPr>
            <w:tcW w:w="6096" w:type="dxa"/>
            <w:gridSpan w:val="4"/>
            <w:vAlign w:val="center"/>
          </w:tcPr>
          <w:p w:rsidR="00FF3210" w:rsidRPr="00A90CCD" w:rsidRDefault="00101274" w:rsidP="00A77354">
            <w:pPr>
              <w:autoSpaceDE w:val="0"/>
              <w:autoSpaceDN w:val="0"/>
              <w:adjustRightInd w:val="0"/>
              <w:spacing w:before="120" w:after="120"/>
              <w:jc w:val="center"/>
              <w:rPr>
                <w:rFonts w:ascii="Times New Roman" w:hAnsi="Times New Roman" w:cs="Times New Roman"/>
                <w:b/>
              </w:rPr>
            </w:pPr>
            <w:r w:rsidRPr="00A90CCD">
              <w:rPr>
                <w:rFonts w:ascii="Times New Roman" w:hAnsi="Times New Roman" w:cs="Times New Roman"/>
                <w:b/>
              </w:rPr>
              <w:t xml:space="preserve"> </w:t>
            </w:r>
            <w:r w:rsidR="00FF3210" w:rsidRPr="00A90CCD">
              <w:rPr>
                <w:rFonts w:ascii="Times New Roman" w:hAnsi="Times New Roman" w:cs="Times New Roman"/>
                <w:b/>
              </w:rPr>
              <w:t>Всего часов</w:t>
            </w:r>
          </w:p>
        </w:tc>
        <w:tc>
          <w:tcPr>
            <w:tcW w:w="992" w:type="dxa"/>
            <w:gridSpan w:val="2"/>
            <w:vAlign w:val="center"/>
          </w:tcPr>
          <w:p w:rsidR="00FF3210" w:rsidRPr="00A90CCD" w:rsidRDefault="00855017" w:rsidP="00A77354">
            <w:pPr>
              <w:autoSpaceDE w:val="0"/>
              <w:autoSpaceDN w:val="0"/>
              <w:adjustRightInd w:val="0"/>
              <w:spacing w:before="120" w:after="120"/>
              <w:rPr>
                <w:rFonts w:ascii="Times New Roman" w:hAnsi="Times New Roman" w:cs="Times New Roman"/>
                <w:b/>
              </w:rPr>
            </w:pPr>
            <w:r w:rsidRPr="00A90CCD">
              <w:rPr>
                <w:rFonts w:ascii="Times New Roman" w:hAnsi="Times New Roman" w:cs="Times New Roman"/>
                <w:b/>
              </w:rPr>
              <w:t>207</w:t>
            </w:r>
          </w:p>
        </w:tc>
        <w:tc>
          <w:tcPr>
            <w:tcW w:w="2693" w:type="dxa"/>
          </w:tcPr>
          <w:p w:rsidR="00FF3210" w:rsidRPr="00A90CCD" w:rsidRDefault="00FF3210" w:rsidP="001233B5">
            <w:pPr>
              <w:autoSpaceDE w:val="0"/>
              <w:autoSpaceDN w:val="0"/>
              <w:adjustRightInd w:val="0"/>
              <w:rPr>
                <w:rFonts w:ascii="Times New Roman" w:hAnsi="Times New Roman" w:cs="Times New Roman"/>
              </w:rPr>
            </w:pPr>
          </w:p>
        </w:tc>
      </w:tr>
      <w:tr w:rsidR="00027081" w:rsidRPr="00027081" w:rsidTr="00A90CCD">
        <w:tc>
          <w:tcPr>
            <w:tcW w:w="9781" w:type="dxa"/>
            <w:gridSpan w:val="7"/>
          </w:tcPr>
          <w:p w:rsidR="00027081" w:rsidRPr="00A90CCD" w:rsidRDefault="00A90CCD" w:rsidP="00027081">
            <w:pPr>
              <w:autoSpaceDE w:val="0"/>
              <w:autoSpaceDN w:val="0"/>
              <w:adjustRightInd w:val="0"/>
              <w:rPr>
                <w:rFonts w:ascii="Times New Roman" w:hAnsi="Times New Roman" w:cs="Times New Roman"/>
                <w:b/>
              </w:rPr>
            </w:pPr>
            <w:r w:rsidRPr="00A90CCD">
              <w:rPr>
                <w:rFonts w:ascii="Times New Roman" w:hAnsi="Times New Roman" w:cs="Times New Roman"/>
                <w:b/>
                <w:bCs/>
              </w:rPr>
              <w:t>МДК 01.02 Основное оборудование для производства сварных конструкций</w:t>
            </w:r>
          </w:p>
        </w:tc>
      </w:tr>
      <w:tr w:rsidR="00A90CCD" w:rsidRPr="00027081" w:rsidTr="00A90CCD">
        <w:tc>
          <w:tcPr>
            <w:tcW w:w="9781" w:type="dxa"/>
            <w:gridSpan w:val="7"/>
          </w:tcPr>
          <w:p w:rsidR="00A90CCD" w:rsidRPr="00A90CCD" w:rsidRDefault="00A90CCD" w:rsidP="00A76356">
            <w:pPr>
              <w:autoSpaceDE w:val="0"/>
              <w:autoSpaceDN w:val="0"/>
              <w:adjustRightInd w:val="0"/>
              <w:rPr>
                <w:rFonts w:ascii="Times New Roman" w:hAnsi="Times New Roman" w:cs="Times New Roman"/>
                <w:b/>
              </w:rPr>
            </w:pPr>
            <w:r w:rsidRPr="00A90CCD">
              <w:rPr>
                <w:rFonts w:ascii="Times New Roman" w:hAnsi="Times New Roman" w:cs="Times New Roman"/>
                <w:b/>
              </w:rPr>
              <w:t>Раздел 3.Выбор оборудования, приспособлений и инструментов для обеспечения производства сварных соединений с заданными свойствами</w:t>
            </w:r>
          </w:p>
        </w:tc>
      </w:tr>
      <w:tr w:rsidR="00A90CCD" w:rsidRPr="00027081" w:rsidTr="00A90CCD">
        <w:tc>
          <w:tcPr>
            <w:tcW w:w="2836" w:type="dxa"/>
            <w:gridSpan w:val="2"/>
          </w:tcPr>
          <w:p w:rsidR="00A90CCD" w:rsidRPr="00A90CCD" w:rsidRDefault="00A90CCD" w:rsidP="00027081">
            <w:pPr>
              <w:ind w:left="14" w:hanging="14"/>
              <w:rPr>
                <w:rFonts w:ascii="Times New Roman" w:hAnsi="Times New Roman" w:cs="Times New Roman"/>
                <w:bCs/>
              </w:rPr>
            </w:pPr>
            <w:r w:rsidRPr="00A90CCD">
              <w:rPr>
                <w:rFonts w:ascii="Times New Roman" w:hAnsi="Times New Roman" w:cs="Times New Roman"/>
                <w:bCs/>
              </w:rPr>
              <w:t>Тема 3.1. Теоретические основы контактной сварки</w:t>
            </w:r>
          </w:p>
        </w:tc>
        <w:tc>
          <w:tcPr>
            <w:tcW w:w="3260" w:type="dxa"/>
            <w:gridSpan w:val="2"/>
          </w:tcPr>
          <w:p w:rsidR="00A90CCD" w:rsidRPr="00A90CCD" w:rsidRDefault="00A90CCD" w:rsidP="00027081">
            <w:pPr>
              <w:rPr>
                <w:rFonts w:ascii="Times New Roman" w:hAnsi="Times New Roman" w:cs="Times New Roman"/>
              </w:rPr>
            </w:pPr>
            <w:r w:rsidRPr="00A90CCD">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gridSpan w:val="2"/>
          </w:tcPr>
          <w:p w:rsidR="00A90CCD" w:rsidRPr="00A90CCD" w:rsidRDefault="00A90CCD" w:rsidP="00027081">
            <w:pPr>
              <w:jc w:val="center"/>
              <w:outlineLvl w:val="0"/>
              <w:rPr>
                <w:rFonts w:ascii="Times New Roman" w:hAnsi="Times New Roman" w:cs="Times New Roman"/>
                <w:bCs/>
                <w:highlight w:val="yellow"/>
              </w:rPr>
            </w:pPr>
            <w:r w:rsidRPr="00A90CCD">
              <w:rPr>
                <w:rFonts w:ascii="Times New Roman" w:hAnsi="Times New Roman" w:cs="Times New Roman"/>
                <w:bCs/>
              </w:rPr>
              <w:t>21</w:t>
            </w:r>
          </w:p>
        </w:tc>
        <w:tc>
          <w:tcPr>
            <w:tcW w:w="2693" w:type="dxa"/>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демонстрация знаний по теме занятия, защита лабораторно-практических работ</w:t>
            </w:r>
          </w:p>
        </w:tc>
      </w:tr>
      <w:tr w:rsidR="00A90CCD" w:rsidRPr="00027081" w:rsidTr="00A90CCD">
        <w:tc>
          <w:tcPr>
            <w:tcW w:w="2836" w:type="dxa"/>
            <w:gridSpan w:val="2"/>
          </w:tcPr>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t>Тема 3.2. Аппаратура управления машинами контактной сварки</w:t>
            </w:r>
          </w:p>
        </w:tc>
        <w:tc>
          <w:tcPr>
            <w:tcW w:w="3260" w:type="dxa"/>
            <w:gridSpan w:val="2"/>
          </w:tcPr>
          <w:p w:rsidR="00A90CCD" w:rsidRPr="00A90CCD" w:rsidRDefault="00A90CCD" w:rsidP="00027081">
            <w:pPr>
              <w:rPr>
                <w:rFonts w:ascii="Times New Roman" w:hAnsi="Times New Roman" w:cs="Times New Roman"/>
              </w:rPr>
            </w:pPr>
            <w:r w:rsidRPr="00A90CCD">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5</w:t>
            </w:r>
          </w:p>
        </w:tc>
        <w:tc>
          <w:tcPr>
            <w:tcW w:w="2693" w:type="dxa"/>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836" w:type="dxa"/>
            <w:gridSpan w:val="2"/>
          </w:tcPr>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t>Тема 3.3. Технология контактной точечной, рельефной и шовной сварки</w:t>
            </w:r>
          </w:p>
        </w:tc>
        <w:tc>
          <w:tcPr>
            <w:tcW w:w="3260" w:type="dxa"/>
            <w:gridSpan w:val="2"/>
          </w:tcPr>
          <w:p w:rsidR="00A90CCD" w:rsidRPr="00A90CCD" w:rsidRDefault="00A90CCD" w:rsidP="00027081">
            <w:pPr>
              <w:ind w:left="142"/>
              <w:rPr>
                <w:rFonts w:ascii="Times New Roman" w:hAnsi="Times New Roman" w:cs="Times New Roman"/>
                <w:bCs/>
              </w:rPr>
            </w:pPr>
            <w:r w:rsidRPr="00A90CCD">
              <w:rPr>
                <w:rFonts w:ascii="Times New Roman" w:hAnsi="Times New Roman" w:cs="Times New Roman"/>
                <w:bCs/>
              </w:rPr>
              <w:t>Оформление лабораторно-практической работы.</w:t>
            </w:r>
          </w:p>
        </w:tc>
        <w:tc>
          <w:tcPr>
            <w:tcW w:w="992"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2</w:t>
            </w:r>
          </w:p>
        </w:tc>
        <w:tc>
          <w:tcPr>
            <w:tcW w:w="2693" w:type="dxa"/>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  защита лабораторно-практических работ</w:t>
            </w:r>
          </w:p>
        </w:tc>
      </w:tr>
      <w:tr w:rsidR="00A90CCD" w:rsidRPr="00027081" w:rsidTr="00A90CCD">
        <w:tc>
          <w:tcPr>
            <w:tcW w:w="2836" w:type="dxa"/>
            <w:gridSpan w:val="2"/>
          </w:tcPr>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t>Тема 3.4. Машины контактной точечной</w:t>
            </w:r>
          </w:p>
        </w:tc>
        <w:tc>
          <w:tcPr>
            <w:tcW w:w="3260" w:type="dxa"/>
            <w:gridSpan w:val="2"/>
          </w:tcPr>
          <w:p w:rsidR="00A90CCD" w:rsidRPr="00A90CCD" w:rsidRDefault="00A90CCD" w:rsidP="00027081">
            <w:pPr>
              <w:ind w:left="142"/>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w:t>
            </w:r>
          </w:p>
        </w:tc>
        <w:tc>
          <w:tcPr>
            <w:tcW w:w="992"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1</w:t>
            </w:r>
          </w:p>
        </w:tc>
        <w:tc>
          <w:tcPr>
            <w:tcW w:w="2693" w:type="dxa"/>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836" w:type="dxa"/>
            <w:gridSpan w:val="2"/>
            <w:vAlign w:val="bottom"/>
          </w:tcPr>
          <w:p w:rsidR="00A90CCD" w:rsidRPr="00A90CCD" w:rsidRDefault="00A90CCD" w:rsidP="00027081">
            <w:pPr>
              <w:rPr>
                <w:rFonts w:ascii="Times New Roman" w:hAnsi="Times New Roman" w:cs="Times New Roman"/>
              </w:rPr>
            </w:pPr>
            <w:r w:rsidRPr="00A90CCD">
              <w:rPr>
                <w:rFonts w:ascii="Times New Roman" w:hAnsi="Times New Roman" w:cs="Times New Roman"/>
              </w:rPr>
              <w:t>Тема 3.5. Технология контактной стыковой сварки</w:t>
            </w:r>
          </w:p>
          <w:p w:rsidR="00A90CCD" w:rsidRPr="00A90CCD" w:rsidRDefault="00A90CCD" w:rsidP="00027081">
            <w:pPr>
              <w:rPr>
                <w:rFonts w:ascii="Times New Roman" w:hAnsi="Times New Roman" w:cs="Times New Roman"/>
              </w:rPr>
            </w:pPr>
          </w:p>
        </w:tc>
        <w:tc>
          <w:tcPr>
            <w:tcW w:w="3260" w:type="dxa"/>
            <w:gridSpan w:val="2"/>
          </w:tcPr>
          <w:p w:rsidR="00A90CCD" w:rsidRPr="00A90CCD" w:rsidRDefault="00A90CCD" w:rsidP="00027081">
            <w:pPr>
              <w:ind w:left="142"/>
              <w:rPr>
                <w:rFonts w:ascii="Times New Roman" w:hAnsi="Times New Roman" w:cs="Times New Roman"/>
                <w:bCs/>
              </w:rPr>
            </w:pPr>
            <w:r w:rsidRPr="00A90CCD">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1</w:t>
            </w:r>
          </w:p>
        </w:tc>
        <w:tc>
          <w:tcPr>
            <w:tcW w:w="2693" w:type="dxa"/>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836" w:type="dxa"/>
            <w:gridSpan w:val="2"/>
            <w:vAlign w:val="bottom"/>
          </w:tcPr>
          <w:p w:rsidR="00A90CCD" w:rsidRPr="00A90CCD" w:rsidRDefault="00A90CCD" w:rsidP="00027081">
            <w:pPr>
              <w:rPr>
                <w:rFonts w:ascii="Times New Roman" w:hAnsi="Times New Roman" w:cs="Times New Roman"/>
              </w:rPr>
            </w:pPr>
            <w:r w:rsidRPr="00A90CCD">
              <w:rPr>
                <w:rFonts w:ascii="Times New Roman" w:hAnsi="Times New Roman" w:cs="Times New Roman"/>
              </w:rPr>
              <w:t>Тема 3.6.Машины контактной стыковой сварки</w:t>
            </w:r>
          </w:p>
        </w:tc>
        <w:tc>
          <w:tcPr>
            <w:tcW w:w="3260" w:type="dxa"/>
            <w:gridSpan w:val="2"/>
          </w:tcPr>
          <w:p w:rsidR="00A90CCD" w:rsidRPr="00A90CCD" w:rsidRDefault="00A90CCD" w:rsidP="00027081">
            <w:pPr>
              <w:ind w:left="142"/>
              <w:rPr>
                <w:rFonts w:ascii="Times New Roman" w:hAnsi="Times New Roman" w:cs="Times New Roman"/>
                <w:bCs/>
              </w:rPr>
            </w:pPr>
            <w:r w:rsidRPr="00A90CCD">
              <w:rPr>
                <w:rFonts w:ascii="Times New Roman" w:hAnsi="Times New Roman" w:cs="Times New Roman"/>
                <w:bCs/>
              </w:rPr>
              <w:t xml:space="preserve">Проработка конспектов занятий, учебной и специальной технической </w:t>
            </w:r>
            <w:r w:rsidRPr="00A90CCD">
              <w:rPr>
                <w:rFonts w:ascii="Times New Roman" w:hAnsi="Times New Roman" w:cs="Times New Roman"/>
                <w:bCs/>
              </w:rPr>
              <w:lastRenderedPageBreak/>
              <w:t xml:space="preserve">литературы, </w:t>
            </w:r>
          </w:p>
        </w:tc>
        <w:tc>
          <w:tcPr>
            <w:tcW w:w="992"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lastRenderedPageBreak/>
              <w:t>1</w:t>
            </w:r>
          </w:p>
        </w:tc>
        <w:tc>
          <w:tcPr>
            <w:tcW w:w="2693" w:type="dxa"/>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836" w:type="dxa"/>
            <w:gridSpan w:val="2"/>
            <w:vAlign w:val="bottom"/>
          </w:tcPr>
          <w:p w:rsidR="00A90CCD" w:rsidRPr="00A90CCD" w:rsidRDefault="00A90CCD" w:rsidP="00027081">
            <w:pPr>
              <w:rPr>
                <w:rFonts w:ascii="Times New Roman" w:hAnsi="Times New Roman" w:cs="Times New Roman"/>
              </w:rPr>
            </w:pPr>
            <w:r w:rsidRPr="00A90CCD">
              <w:rPr>
                <w:rFonts w:ascii="Times New Roman" w:hAnsi="Times New Roman" w:cs="Times New Roman"/>
              </w:rPr>
              <w:lastRenderedPageBreak/>
              <w:t>Тема 3.7. Механизация и автоматизация контактной сварки</w:t>
            </w:r>
          </w:p>
        </w:tc>
        <w:tc>
          <w:tcPr>
            <w:tcW w:w="3260" w:type="dxa"/>
            <w:gridSpan w:val="2"/>
          </w:tcPr>
          <w:p w:rsidR="00A90CCD" w:rsidRPr="00A90CCD" w:rsidRDefault="00A90CCD" w:rsidP="00027081">
            <w:pPr>
              <w:ind w:left="142"/>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w:t>
            </w:r>
          </w:p>
        </w:tc>
        <w:tc>
          <w:tcPr>
            <w:tcW w:w="992"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1</w:t>
            </w:r>
          </w:p>
        </w:tc>
        <w:tc>
          <w:tcPr>
            <w:tcW w:w="2693" w:type="dxa"/>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836" w:type="dxa"/>
            <w:gridSpan w:val="2"/>
            <w:vAlign w:val="bottom"/>
          </w:tcPr>
          <w:p w:rsidR="00A90CCD" w:rsidRPr="00A90CCD" w:rsidRDefault="00A90CCD" w:rsidP="00027081">
            <w:pPr>
              <w:rPr>
                <w:rFonts w:ascii="Times New Roman" w:hAnsi="Times New Roman" w:cs="Times New Roman"/>
              </w:rPr>
            </w:pPr>
            <w:r w:rsidRPr="00A90CCD">
              <w:rPr>
                <w:rFonts w:ascii="Times New Roman" w:hAnsi="Times New Roman" w:cs="Times New Roman"/>
              </w:rPr>
              <w:t>Тема 3.8. Техническая эксплуатация машин, организация рабочего места, техника безопасности при контактной сварке</w:t>
            </w:r>
          </w:p>
        </w:tc>
        <w:tc>
          <w:tcPr>
            <w:tcW w:w="3260" w:type="dxa"/>
            <w:gridSpan w:val="2"/>
          </w:tcPr>
          <w:p w:rsidR="00A90CCD" w:rsidRPr="00A90CCD" w:rsidRDefault="00A90CCD" w:rsidP="00027081">
            <w:pPr>
              <w:ind w:left="142"/>
              <w:rPr>
                <w:rFonts w:ascii="Times New Roman" w:hAnsi="Times New Roman" w:cs="Times New Roman"/>
                <w:bCs/>
              </w:rPr>
            </w:pPr>
            <w:r w:rsidRPr="00A90CCD">
              <w:rPr>
                <w:rFonts w:ascii="Times New Roman" w:hAnsi="Times New Roman" w:cs="Times New Roman"/>
                <w:bCs/>
              </w:rPr>
              <w:t>Проработка конспектов занятий, учебной и специальной технической литературы,</w:t>
            </w:r>
          </w:p>
        </w:tc>
        <w:tc>
          <w:tcPr>
            <w:tcW w:w="992"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1</w:t>
            </w:r>
          </w:p>
        </w:tc>
        <w:tc>
          <w:tcPr>
            <w:tcW w:w="2693" w:type="dxa"/>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9781" w:type="dxa"/>
            <w:gridSpan w:val="7"/>
            <w:vAlign w:val="bottom"/>
          </w:tcPr>
          <w:p w:rsidR="00A90CCD" w:rsidRPr="00A90CCD" w:rsidRDefault="00A90CCD" w:rsidP="00027081">
            <w:pPr>
              <w:autoSpaceDE w:val="0"/>
              <w:autoSpaceDN w:val="0"/>
              <w:adjustRightInd w:val="0"/>
              <w:rPr>
                <w:rFonts w:ascii="Times New Roman" w:hAnsi="Times New Roman" w:cs="Times New Roman"/>
                <w:b/>
              </w:rPr>
            </w:pPr>
            <w:r w:rsidRPr="00A90CCD">
              <w:rPr>
                <w:rFonts w:ascii="Times New Roman" w:hAnsi="Times New Roman" w:cs="Times New Roman"/>
                <w:b/>
              </w:rPr>
              <w:t>Раздел 4. Хранение и использование сварочной аппаратуры и инструментов в ходе производственного процесса свойствами</w:t>
            </w:r>
          </w:p>
        </w:tc>
      </w:tr>
      <w:tr w:rsidR="00A90CCD" w:rsidRPr="00027081" w:rsidTr="00A90CCD">
        <w:tc>
          <w:tcPr>
            <w:tcW w:w="2302" w:type="dxa"/>
          </w:tcPr>
          <w:p w:rsidR="00A90CCD" w:rsidRPr="00A90CCD" w:rsidRDefault="00A90CCD" w:rsidP="00027081">
            <w:pPr>
              <w:rPr>
                <w:rFonts w:ascii="Times New Roman" w:hAnsi="Times New Roman" w:cs="Times New Roman"/>
              </w:rPr>
            </w:pPr>
            <w:r w:rsidRPr="00A90CCD">
              <w:rPr>
                <w:rFonts w:ascii="Times New Roman" w:hAnsi="Times New Roman" w:cs="Times New Roman"/>
              </w:rPr>
              <w:t>Тема 4.1.Общие требования к источникам питания дуговой сварки</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1</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302" w:type="dxa"/>
          </w:tcPr>
          <w:p w:rsidR="00A90CCD" w:rsidRPr="00A90CCD" w:rsidRDefault="00A90CCD" w:rsidP="00027081">
            <w:pPr>
              <w:rPr>
                <w:rFonts w:ascii="Times New Roman" w:hAnsi="Times New Roman" w:cs="Times New Roman"/>
              </w:rPr>
            </w:pPr>
            <w:r w:rsidRPr="00A90CCD">
              <w:rPr>
                <w:rFonts w:ascii="Times New Roman" w:hAnsi="Times New Roman" w:cs="Times New Roman"/>
              </w:rPr>
              <w:t>Тема 4.2. Сварочные преобразователи и агрегаты</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1</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302" w:type="dxa"/>
          </w:tcPr>
          <w:p w:rsidR="00A90CCD" w:rsidRPr="00A90CCD" w:rsidRDefault="00A90CCD" w:rsidP="00027081">
            <w:pPr>
              <w:rPr>
                <w:rFonts w:ascii="Times New Roman" w:hAnsi="Times New Roman" w:cs="Times New Roman"/>
              </w:rPr>
            </w:pPr>
            <w:r w:rsidRPr="00A90CCD">
              <w:rPr>
                <w:rFonts w:ascii="Times New Roman" w:hAnsi="Times New Roman" w:cs="Times New Roman"/>
              </w:rPr>
              <w:t>Тема 4.3. Сварочные трансформаторы</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2</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302" w:type="dxa"/>
          </w:tcPr>
          <w:p w:rsidR="00A90CCD" w:rsidRPr="00A90CCD" w:rsidRDefault="00A90CCD" w:rsidP="00027081">
            <w:pPr>
              <w:rPr>
                <w:rFonts w:ascii="Times New Roman" w:hAnsi="Times New Roman" w:cs="Times New Roman"/>
              </w:rPr>
            </w:pPr>
            <w:r w:rsidRPr="00A90CCD">
              <w:rPr>
                <w:rFonts w:ascii="Times New Roman" w:hAnsi="Times New Roman" w:cs="Times New Roman"/>
              </w:rPr>
              <w:t>Тема 4.4. Сварочные выпрямители</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 xml:space="preserve"> оформление лабораторно-практических работ.</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2</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 защита лабораторно-практических работ</w:t>
            </w:r>
          </w:p>
        </w:tc>
      </w:tr>
      <w:tr w:rsidR="00A90CCD" w:rsidRPr="00027081" w:rsidTr="00A90CCD">
        <w:tc>
          <w:tcPr>
            <w:tcW w:w="2302" w:type="dxa"/>
          </w:tcPr>
          <w:p w:rsidR="00A90CCD" w:rsidRPr="00A90CCD" w:rsidRDefault="00A90CCD" w:rsidP="00027081">
            <w:pPr>
              <w:rPr>
                <w:rFonts w:ascii="Times New Roman" w:hAnsi="Times New Roman" w:cs="Times New Roman"/>
              </w:rPr>
            </w:pPr>
            <w:r w:rsidRPr="00A90CCD">
              <w:rPr>
                <w:rFonts w:ascii="Times New Roman" w:hAnsi="Times New Roman" w:cs="Times New Roman"/>
              </w:rPr>
              <w:t>Тема 4.5. Многопостовые источники тока</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оформление лабораторно-практических работ.</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1</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 защита лабораторно-практических работ</w:t>
            </w:r>
          </w:p>
        </w:tc>
      </w:tr>
      <w:tr w:rsidR="00A90CCD" w:rsidRPr="00027081" w:rsidTr="00A90CCD">
        <w:tc>
          <w:tcPr>
            <w:tcW w:w="2302" w:type="dxa"/>
          </w:tcPr>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t>Тема 4.6. Специализированные источники тока</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оформление лабораторно-практических работ.</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3</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 защита лабораторно-практических работ</w:t>
            </w:r>
          </w:p>
        </w:tc>
      </w:tr>
      <w:tr w:rsidR="00A90CCD" w:rsidRPr="00027081" w:rsidTr="00A90CCD">
        <w:tc>
          <w:tcPr>
            <w:tcW w:w="2302" w:type="dxa"/>
          </w:tcPr>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t xml:space="preserve">Тема 4.7. </w:t>
            </w:r>
          </w:p>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t>Общие сведения об устройстве сварочных автоматов и полуавтоматов</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1</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302" w:type="dxa"/>
          </w:tcPr>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t>Тема 4.8. Сварочные полуавтоматы</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 xml:space="preserve"> оформление лабораторно-практических работ.</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2</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 защита лабораторно-практических работ</w:t>
            </w:r>
          </w:p>
        </w:tc>
      </w:tr>
      <w:tr w:rsidR="00A90CCD" w:rsidRPr="00027081" w:rsidTr="00A90CCD">
        <w:tc>
          <w:tcPr>
            <w:tcW w:w="2302" w:type="dxa"/>
          </w:tcPr>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t>Тема 4.9.Сварочные автоматы</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оформление лабораторно-практических работ.</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1</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  защита лабораторно-практических работ</w:t>
            </w:r>
          </w:p>
        </w:tc>
      </w:tr>
      <w:tr w:rsidR="00A90CCD" w:rsidRPr="00027081" w:rsidTr="00A90CCD">
        <w:tc>
          <w:tcPr>
            <w:tcW w:w="2302" w:type="dxa"/>
          </w:tcPr>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t>Тема 4.10. Оборудование для электрошлаковой, плазменной, электронно-лучево</w:t>
            </w:r>
            <w:r w:rsidRPr="00A90CCD">
              <w:rPr>
                <w:rFonts w:ascii="Times New Roman" w:hAnsi="Times New Roman" w:cs="Times New Roman"/>
              </w:rPr>
              <w:lastRenderedPageBreak/>
              <w:t>й, лазерной и других видов сварки</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lastRenderedPageBreak/>
              <w:t>Проработка конспектов занятий, учебной и специальной технической литературы.</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5</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Наличие конспектов,</w:t>
            </w:r>
          </w:p>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демонстрация знаний по теме занятия,  </w:t>
            </w:r>
          </w:p>
        </w:tc>
      </w:tr>
      <w:tr w:rsidR="00A90CCD" w:rsidRPr="00027081" w:rsidTr="00A90CCD">
        <w:tc>
          <w:tcPr>
            <w:tcW w:w="2302" w:type="dxa"/>
          </w:tcPr>
          <w:p w:rsidR="00A90CCD" w:rsidRPr="00A90CCD" w:rsidRDefault="00A90CCD" w:rsidP="00027081">
            <w:pPr>
              <w:ind w:left="14" w:hanging="14"/>
              <w:outlineLvl w:val="0"/>
              <w:rPr>
                <w:rFonts w:ascii="Times New Roman" w:hAnsi="Times New Roman" w:cs="Times New Roman"/>
              </w:rPr>
            </w:pPr>
            <w:r w:rsidRPr="00A90CCD">
              <w:rPr>
                <w:rFonts w:ascii="Times New Roman" w:hAnsi="Times New Roman" w:cs="Times New Roman"/>
              </w:rPr>
              <w:lastRenderedPageBreak/>
              <w:t>Тема 4.11. Эксплуатация и текущий ремонт сварочного оборудования. Эксплуатация источников питания. Правила хранения и установки генераторов, трансформаторов и выпрямителей</w:t>
            </w:r>
          </w:p>
        </w:tc>
        <w:tc>
          <w:tcPr>
            <w:tcW w:w="3085" w:type="dxa"/>
            <w:gridSpan w:val="2"/>
          </w:tcPr>
          <w:p w:rsidR="00A90CCD" w:rsidRPr="00A90CCD" w:rsidRDefault="00A90CCD" w:rsidP="00027081">
            <w:pPr>
              <w:rPr>
                <w:rFonts w:ascii="Times New Roman" w:hAnsi="Times New Roman" w:cs="Times New Roman"/>
                <w:bCs/>
              </w:rPr>
            </w:pPr>
            <w:r w:rsidRPr="00A90CCD">
              <w:rPr>
                <w:rFonts w:ascii="Times New Roman" w:hAnsi="Times New Roman" w:cs="Times New Roman"/>
                <w:bCs/>
              </w:rPr>
              <w:t xml:space="preserve">оформление лабораторно-практических работ, подготовка к </w:t>
            </w:r>
            <w:proofErr w:type="spellStart"/>
            <w:r w:rsidRPr="00A90CCD">
              <w:rPr>
                <w:rFonts w:ascii="Times New Roman" w:hAnsi="Times New Roman" w:cs="Times New Roman"/>
                <w:bCs/>
              </w:rPr>
              <w:t>диф</w:t>
            </w:r>
            <w:proofErr w:type="spellEnd"/>
            <w:r w:rsidRPr="00A90CCD">
              <w:rPr>
                <w:rFonts w:ascii="Times New Roman" w:hAnsi="Times New Roman" w:cs="Times New Roman"/>
                <w:bCs/>
              </w:rPr>
              <w:t>. зачёту</w:t>
            </w:r>
          </w:p>
        </w:tc>
        <w:tc>
          <w:tcPr>
            <w:tcW w:w="1559" w:type="dxa"/>
            <w:gridSpan w:val="2"/>
          </w:tcPr>
          <w:p w:rsidR="00A90CCD" w:rsidRPr="00A90CCD" w:rsidRDefault="00A90CCD" w:rsidP="00027081">
            <w:pPr>
              <w:jc w:val="center"/>
              <w:outlineLvl w:val="0"/>
              <w:rPr>
                <w:rFonts w:ascii="Times New Roman" w:hAnsi="Times New Roman" w:cs="Times New Roman"/>
                <w:bCs/>
              </w:rPr>
            </w:pPr>
            <w:r w:rsidRPr="00A90CCD">
              <w:rPr>
                <w:rFonts w:ascii="Times New Roman" w:hAnsi="Times New Roman" w:cs="Times New Roman"/>
                <w:bCs/>
              </w:rPr>
              <w:t>5</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r w:rsidRPr="00A90CCD">
              <w:rPr>
                <w:rFonts w:ascii="Times New Roman" w:hAnsi="Times New Roman" w:cs="Times New Roman"/>
              </w:rPr>
              <w:t xml:space="preserve">  защита лабораторно-практических работ</w:t>
            </w:r>
          </w:p>
        </w:tc>
      </w:tr>
      <w:tr w:rsidR="00A90CCD" w:rsidRPr="00027081" w:rsidTr="00A90CCD">
        <w:tc>
          <w:tcPr>
            <w:tcW w:w="5387" w:type="dxa"/>
            <w:gridSpan w:val="3"/>
            <w:vAlign w:val="center"/>
          </w:tcPr>
          <w:p w:rsidR="00A90CCD" w:rsidRPr="00A90CCD" w:rsidRDefault="00A90CCD" w:rsidP="00027081">
            <w:pPr>
              <w:autoSpaceDE w:val="0"/>
              <w:autoSpaceDN w:val="0"/>
              <w:adjustRightInd w:val="0"/>
              <w:spacing w:before="120" w:after="120"/>
              <w:jc w:val="center"/>
              <w:rPr>
                <w:rFonts w:ascii="Times New Roman" w:hAnsi="Times New Roman" w:cs="Times New Roman"/>
                <w:b/>
              </w:rPr>
            </w:pPr>
            <w:r w:rsidRPr="00A90CCD">
              <w:rPr>
                <w:rFonts w:ascii="Times New Roman" w:hAnsi="Times New Roman" w:cs="Times New Roman"/>
                <w:b/>
              </w:rPr>
              <w:t>Всего часов</w:t>
            </w:r>
          </w:p>
        </w:tc>
        <w:tc>
          <w:tcPr>
            <w:tcW w:w="1559" w:type="dxa"/>
            <w:gridSpan w:val="2"/>
            <w:vAlign w:val="center"/>
          </w:tcPr>
          <w:p w:rsidR="00A90CCD" w:rsidRPr="00A90CCD" w:rsidRDefault="00A90CCD" w:rsidP="00027081">
            <w:pPr>
              <w:autoSpaceDE w:val="0"/>
              <w:autoSpaceDN w:val="0"/>
              <w:adjustRightInd w:val="0"/>
              <w:spacing w:before="120" w:after="120"/>
              <w:jc w:val="center"/>
              <w:rPr>
                <w:rFonts w:ascii="Times New Roman" w:hAnsi="Times New Roman" w:cs="Times New Roman"/>
                <w:b/>
              </w:rPr>
            </w:pPr>
            <w:r w:rsidRPr="00A90CCD">
              <w:rPr>
                <w:rFonts w:ascii="Times New Roman" w:hAnsi="Times New Roman" w:cs="Times New Roman"/>
                <w:b/>
              </w:rPr>
              <w:t>57</w:t>
            </w:r>
          </w:p>
        </w:tc>
        <w:tc>
          <w:tcPr>
            <w:tcW w:w="2835" w:type="dxa"/>
            <w:gridSpan w:val="2"/>
          </w:tcPr>
          <w:p w:rsidR="00A90CCD" w:rsidRPr="00A90CCD" w:rsidRDefault="00A90CCD" w:rsidP="00027081">
            <w:pPr>
              <w:autoSpaceDE w:val="0"/>
              <w:autoSpaceDN w:val="0"/>
              <w:adjustRightInd w:val="0"/>
              <w:rPr>
                <w:rFonts w:ascii="Times New Roman" w:hAnsi="Times New Roman" w:cs="Times New Roman"/>
              </w:rPr>
            </w:pPr>
          </w:p>
        </w:tc>
      </w:tr>
    </w:tbl>
    <w:p w:rsidR="00027081" w:rsidRDefault="00027081" w:rsidP="004201AC">
      <w:pPr>
        <w:pStyle w:val="af0"/>
        <w:spacing w:after="0" w:line="240" w:lineRule="auto"/>
        <w:ind w:left="785"/>
        <w:rPr>
          <w:rFonts w:ascii="Times New Roman" w:hAnsi="Times New Roman" w:cs="Times New Roman"/>
          <w:b/>
          <w:bCs/>
          <w:sz w:val="26"/>
          <w:szCs w:val="26"/>
        </w:rPr>
      </w:pPr>
    </w:p>
    <w:p w:rsidR="007B44BC" w:rsidRPr="00290640" w:rsidRDefault="00FF3210" w:rsidP="00027081">
      <w:pPr>
        <w:pStyle w:val="af0"/>
        <w:spacing w:after="0" w:line="240" w:lineRule="auto"/>
        <w:ind w:left="142"/>
        <w:rPr>
          <w:rFonts w:ascii="Times New Roman" w:hAnsi="Times New Roman" w:cs="Times New Roman"/>
          <w:b/>
          <w:bCs/>
          <w:sz w:val="26"/>
          <w:szCs w:val="26"/>
        </w:rPr>
      </w:pPr>
      <w:r>
        <w:rPr>
          <w:rFonts w:ascii="Times New Roman" w:hAnsi="Times New Roman" w:cs="Times New Roman"/>
          <w:b/>
          <w:bCs/>
          <w:sz w:val="26"/>
          <w:szCs w:val="26"/>
        </w:rPr>
        <w:t xml:space="preserve"> </w:t>
      </w:r>
      <w:r w:rsidR="004201AC">
        <w:rPr>
          <w:rFonts w:ascii="Times New Roman" w:hAnsi="Times New Roman" w:cs="Times New Roman"/>
          <w:b/>
          <w:bCs/>
          <w:sz w:val="26"/>
          <w:szCs w:val="26"/>
        </w:rPr>
        <w:t xml:space="preserve"> </w:t>
      </w:r>
      <w:r w:rsidR="007B44BC" w:rsidRPr="00290640">
        <w:rPr>
          <w:rFonts w:ascii="Times New Roman" w:hAnsi="Times New Roman" w:cs="Times New Roman"/>
          <w:b/>
          <w:bCs/>
          <w:sz w:val="26"/>
          <w:szCs w:val="26"/>
        </w:rPr>
        <w:t xml:space="preserve">3. </w:t>
      </w:r>
      <w:proofErr w:type="gramStart"/>
      <w:r w:rsidR="007B44BC" w:rsidRPr="00290640">
        <w:rPr>
          <w:rFonts w:ascii="Times New Roman" w:hAnsi="Times New Roman" w:cs="Times New Roman"/>
          <w:b/>
          <w:bCs/>
          <w:sz w:val="26"/>
          <w:szCs w:val="26"/>
        </w:rPr>
        <w:t>Общие рекомендации обучающемуся по выполнению внеаудиторных самостоятельных работ</w:t>
      </w:r>
      <w:proofErr w:type="gramEnd"/>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w:t>
      </w:r>
      <w:r w:rsidRPr="00290640">
        <w:rPr>
          <w:rFonts w:ascii="Times New Roman" w:hAnsi="Times New Roman" w:cs="Times New Roman"/>
          <w:sz w:val="26"/>
          <w:szCs w:val="26"/>
        </w:rPr>
        <w:lastRenderedPageBreak/>
        <w:t xml:space="preserve">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F06B0A">
        <w:tc>
          <w:tcPr>
            <w:tcW w:w="1020"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 xml:space="preserve">Оформление </w:t>
            </w:r>
            <w:proofErr w:type="spellStart"/>
            <w:r w:rsidRPr="00290640">
              <w:rPr>
                <w:rFonts w:ascii="Times New Roman" w:hAnsi="Times New Roman" w:cs="Times New Roman"/>
              </w:rPr>
              <w:t>мультимедийных</w:t>
            </w:r>
            <w:proofErr w:type="spellEnd"/>
            <w:r w:rsidRPr="00290640">
              <w:rPr>
                <w:rFonts w:ascii="Times New Roman" w:hAnsi="Times New Roman" w:cs="Times New Roman"/>
              </w:rPr>
              <w:t xml:space="preserve"> презентаций учебных разделов и 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 xml:space="preserve">Представление </w:t>
            </w:r>
            <w:proofErr w:type="spellStart"/>
            <w:r w:rsidRPr="00290640">
              <w:rPr>
                <w:rFonts w:ascii="Times New Roman" w:hAnsi="Times New Roman" w:cs="Times New Roman"/>
              </w:rPr>
              <w:t>мультимедийной</w:t>
            </w:r>
            <w:proofErr w:type="spellEnd"/>
            <w:r w:rsidRPr="00290640">
              <w:rPr>
                <w:rFonts w:ascii="Times New Roman" w:hAnsi="Times New Roman" w:cs="Times New Roman"/>
              </w:rPr>
              <w:t xml:space="preserve"> презентации</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Умение работать с литературой означает научиться </w:t>
      </w:r>
      <w:proofErr w:type="gramStart"/>
      <w:r w:rsidRPr="00290640">
        <w:rPr>
          <w:rFonts w:ascii="Times New Roman" w:hAnsi="Times New Roman" w:cs="Times New Roman"/>
        </w:rPr>
        <w:t>осмысленно</w:t>
      </w:r>
      <w:proofErr w:type="gramEnd"/>
      <w:r w:rsidRPr="00290640">
        <w:rPr>
          <w:rFonts w:ascii="Times New Roman" w:hAnsi="Times New Roman" w:cs="Times New Roman"/>
        </w:rPr>
        <w:t xml:space="preserve">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w:t>
      </w:r>
      <w:r w:rsidRPr="00290640">
        <w:rPr>
          <w:rFonts w:ascii="Times New Roman" w:hAnsi="Times New Roman" w:cs="Times New Roman"/>
        </w:rPr>
        <w:lastRenderedPageBreak/>
        <w:t xml:space="preserve">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w:t>
      </w:r>
      <w:proofErr w:type="gramStart"/>
      <w:r w:rsidRPr="00290640">
        <w:rPr>
          <w:rFonts w:ascii="Times New Roman" w:hAnsi="Times New Roman" w:cs="Times New Roman"/>
        </w:rPr>
        <w:t>известными</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xml:space="preserve">, план позволяет – при последующем возвращении к нему – быстрее обычного вспомнить </w:t>
      </w:r>
      <w:proofErr w:type="gramStart"/>
      <w:r w:rsidRPr="00290640">
        <w:rPr>
          <w:rFonts w:ascii="Times New Roman" w:hAnsi="Times New Roman" w:cs="Times New Roman"/>
        </w:rPr>
        <w:t>прочитанное</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proofErr w:type="gramStart"/>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roofErr w:type="gramEnd"/>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290640">
        <w:rPr>
          <w:rFonts w:ascii="Times New Roman" w:hAnsi="Times New Roman" w:cs="Times New Roman"/>
        </w:rPr>
        <w:t>дословному</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w:t>
      </w:r>
      <w:r w:rsidRPr="00290640">
        <w:rPr>
          <w:rFonts w:ascii="Times New Roman" w:hAnsi="Times New Roman" w:cs="Times New Roman"/>
        </w:rPr>
        <w:lastRenderedPageBreak/>
        <w:t xml:space="preserve">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290640">
        <w:rPr>
          <w:rFonts w:ascii="Times New Roman" w:hAnsi="Times New Roman" w:cs="Times New Roman"/>
        </w:rPr>
        <w:t>всего</w:t>
      </w:r>
      <w:proofErr w:type="gramEnd"/>
      <w:r w:rsidRPr="00290640">
        <w:rPr>
          <w:rFonts w:ascii="Times New Roman" w:hAnsi="Times New Roman" w:cs="Times New Roman"/>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ED5D3E" w:rsidRDefault="00ED5D3E" w:rsidP="007B44BC">
      <w:pPr>
        <w:spacing w:line="360" w:lineRule="auto"/>
        <w:jc w:val="center"/>
        <w:rPr>
          <w:rStyle w:val="10"/>
          <w:rFonts w:eastAsiaTheme="minorHAnsi"/>
          <w:b/>
        </w:rPr>
      </w:pPr>
    </w:p>
    <w:p w:rsidR="00ED5D3E" w:rsidRDefault="00ED5D3E" w:rsidP="007B44BC">
      <w:pPr>
        <w:spacing w:line="360" w:lineRule="auto"/>
        <w:jc w:val="center"/>
        <w:rPr>
          <w:rStyle w:val="10"/>
          <w:rFonts w:eastAsiaTheme="minorHAnsi"/>
          <w:b/>
        </w:rPr>
      </w:pPr>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w:t>
      </w:r>
      <w:r w:rsidRPr="00290640">
        <w:rPr>
          <w:rFonts w:ascii="Times New Roman" w:hAnsi="Times New Roman" w:cs="Times New Roman"/>
        </w:rPr>
        <w:lastRenderedPageBreak/>
        <w:t>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290640">
        <w:rPr>
          <w:rFonts w:ascii="Times New Roman" w:hAnsi="Times New Roman" w:cs="Times New Roman"/>
        </w:rPr>
        <w:t>е(</w:t>
      </w:r>
      <w:proofErr w:type="gramEnd"/>
      <w:r w:rsidRPr="00290640">
        <w:rPr>
          <w:rFonts w:ascii="Times New Roman" w:hAnsi="Times New Roman" w:cs="Times New Roman"/>
        </w:rPr>
        <w:t>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lastRenderedPageBreak/>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w:t>
      </w:r>
      <w:proofErr w:type="gramStart"/>
      <w:r w:rsidRPr="00290640">
        <w:rPr>
          <w:rFonts w:ascii="Times New Roman" w:hAnsi="Times New Roman"/>
        </w:rPr>
        <w:t>необъятное</w:t>
      </w:r>
      <w:proofErr w:type="gramEnd"/>
      <w:r w:rsidRPr="00290640">
        <w:rPr>
          <w:rFonts w:ascii="Times New Roman" w:hAnsi="Times New Roman"/>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w:t>
      </w:r>
      <w:proofErr w:type="gramStart"/>
      <w:r w:rsidRPr="00290640">
        <w:rPr>
          <w:snapToGrid w:val="0"/>
          <w:sz w:val="20"/>
          <w:szCs w:val="20"/>
        </w:rPr>
        <w:t>о-</w:t>
      </w:r>
      <w:proofErr w:type="gramEnd"/>
      <w:r w:rsidRPr="00290640">
        <w:rPr>
          <w:snapToGrid w:val="0"/>
          <w:sz w:val="20"/>
          <w:szCs w:val="20"/>
        </w:rPr>
        <w:t xml:space="preserve">, </w:t>
      </w:r>
      <w:proofErr w:type="spellStart"/>
      <w:r w:rsidRPr="00290640">
        <w:rPr>
          <w:snapToGrid w:val="0"/>
          <w:sz w:val="20"/>
          <w:szCs w:val="20"/>
        </w:rPr>
        <w:t>видеофрагметы</w:t>
      </w:r>
      <w:proofErr w:type="spellEnd"/>
      <w:r w:rsidRPr="00290640">
        <w:rPr>
          <w:snapToGrid w:val="0"/>
          <w:sz w:val="20"/>
          <w:szCs w:val="20"/>
        </w:rPr>
        <w:t xml:space="preserve">, </w:t>
      </w:r>
      <w:r w:rsidRPr="00290640">
        <w:rPr>
          <w:snapToGrid w:val="0"/>
          <w:sz w:val="20"/>
          <w:szCs w:val="20"/>
        </w:rPr>
        <w:lastRenderedPageBreak/>
        <w:t xml:space="preserve">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 xml:space="preserve">Вступление и заключение требуют обязательной подготовки, их труднее всего создавать на ходу. </w:t>
      </w:r>
      <w:proofErr w:type="gramStart"/>
      <w:r w:rsidRPr="00290640">
        <w:rPr>
          <w:rFonts w:ascii="Times New Roman" w:hAnsi="Times New Roman"/>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290640">
        <w:rPr>
          <w:rFonts w:ascii="Times New Roman" w:hAnsi="Times New Roman"/>
        </w:rPr>
        <w:t>,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xml:space="preserve">- «Это повышает </w:t>
      </w:r>
      <w:proofErr w:type="gramStart"/>
      <w:r w:rsidRPr="00290640">
        <w:rPr>
          <w:rFonts w:ascii="Times New Roman" w:hAnsi="Times New Roman" w:cs="Times New Roman"/>
          <w:iCs/>
          <w:sz w:val="20"/>
          <w:szCs w:val="20"/>
        </w:rPr>
        <w:t>Ваши</w:t>
      </w:r>
      <w:proofErr w:type="gramEnd"/>
      <w:r w:rsidRPr="00290640">
        <w:rPr>
          <w:rFonts w:ascii="Times New Roman" w:hAnsi="Times New Roman" w:cs="Times New Roman"/>
          <w:iCs/>
          <w:sz w:val="20"/>
          <w:szCs w:val="20"/>
        </w:rPr>
        <w:t>…»</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lastRenderedPageBreak/>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290640">
        <w:rPr>
          <w:snapToGrid w:val="0"/>
          <w:color w:val="000000"/>
          <w:sz w:val="20"/>
          <w:szCs w:val="20"/>
        </w:rPr>
        <w:t>выступающего</w:t>
      </w:r>
      <w:proofErr w:type="gramEnd"/>
      <w:r w:rsidRPr="00290640">
        <w:rPr>
          <w:snapToGrid w:val="0"/>
          <w:color w:val="000000"/>
          <w:sz w:val="20"/>
          <w:szCs w:val="20"/>
        </w:rPr>
        <w:t>.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proofErr w:type="gramStart"/>
      <w:r w:rsidRPr="00290640">
        <w:rPr>
          <w:snapToGrid w:val="0"/>
          <w:sz w:val="20"/>
          <w:szCs w:val="20"/>
        </w:rPr>
        <w:t>Пауза в устной речи выполняет ту же роль, что знаки препинания в письменной.</w:t>
      </w:r>
      <w:proofErr w:type="gramEnd"/>
      <w:r w:rsidRPr="00290640">
        <w:rPr>
          <w:snapToGrid w:val="0"/>
          <w:sz w:val="20"/>
          <w:szCs w:val="20"/>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290640">
        <w:rPr>
          <w:snapToGrid w:val="0"/>
          <w:sz w:val="20"/>
          <w:szCs w:val="20"/>
        </w:rPr>
        <w:t>Уверен</w:t>
      </w:r>
      <w:proofErr w:type="gramEnd"/>
      <w:r w:rsidRPr="00290640">
        <w:rPr>
          <w:snapToGrid w:val="0"/>
          <w:sz w:val="20"/>
          <w:szCs w:val="20"/>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lastRenderedPageBreak/>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Список использованных источников должен формироваться в алфавитном порядке </w:t>
      </w:r>
      <w:r w:rsidRPr="00290640">
        <w:rPr>
          <w:rFonts w:ascii="Times New Roman" w:hAnsi="Times New Roman" w:cs="Times New Roman"/>
        </w:rPr>
        <w:lastRenderedPageBreak/>
        <w:t>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290640">
        <w:rPr>
          <w:sz w:val="20"/>
          <w:szCs w:val="20"/>
        </w:rPr>
        <w:t>собравшимся</w:t>
      </w:r>
      <w:proofErr w:type="gramEnd"/>
      <w:r w:rsidRPr="00290640">
        <w:rPr>
          <w:sz w:val="20"/>
          <w:szCs w:val="20"/>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290640">
        <w:rPr>
          <w:sz w:val="20"/>
          <w:szCs w:val="20"/>
        </w:rPr>
        <w:t xml:space="preserve"> А</w:t>
      </w:r>
      <w:proofErr w:type="gramEnd"/>
      <w:r w:rsidRPr="00290640">
        <w:rPr>
          <w:sz w:val="20"/>
          <w:szCs w:val="20"/>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w:t>
      </w:r>
      <w:proofErr w:type="gramStart"/>
      <w:r w:rsidRPr="00290640">
        <w:rPr>
          <w:color w:val="000000"/>
          <w:sz w:val="20"/>
          <w:szCs w:val="20"/>
        </w:rPr>
        <w:t>о</w:t>
      </w:r>
      <w:proofErr w:type="gramEnd"/>
      <w:r w:rsidRPr="00290640">
        <w:rPr>
          <w:color w:val="000000"/>
          <w:sz w:val="20"/>
          <w:szCs w:val="20"/>
        </w:rPr>
        <w:t>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F06B0A">
        <w:trPr>
          <w:trHeight w:val="720"/>
        </w:trPr>
        <w:tc>
          <w:tcPr>
            <w:tcW w:w="1911"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600"/>
        </w:trPr>
        <w:tc>
          <w:tcPr>
            <w:tcW w:w="1911" w:type="dxa"/>
            <w:vMerge/>
          </w:tcPr>
          <w:p w:rsidR="007B44BC" w:rsidRPr="00290640" w:rsidRDefault="007B44BC" w:rsidP="00F06B0A">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06B0A">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Обучающийся</w:t>
            </w:r>
            <w:proofErr w:type="gramEnd"/>
            <w:r w:rsidRPr="00290640">
              <w:rPr>
                <w:rFonts w:ascii="Times New Roman" w:hAnsi="Times New Roman" w:cs="Times New Roman"/>
              </w:rPr>
              <w:t xml:space="preserve"> работу не выполнил вовсе.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06B0A">
            <w:pPr>
              <w:pStyle w:val="af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06B0A">
        <w:trPr>
          <w:trHeight w:val="1441"/>
        </w:trPr>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06B0A">
            <w:pPr>
              <w:spacing w:line="240" w:lineRule="exact"/>
              <w:rPr>
                <w:rFonts w:ascii="Times New Roman" w:hAnsi="Times New Roman" w:cs="Times New Roman"/>
              </w:rPr>
            </w:pPr>
          </w:p>
        </w:tc>
        <w:tc>
          <w:tcPr>
            <w:tcW w:w="2792" w:type="dxa"/>
          </w:tcPr>
          <w:p w:rsidR="007B44BC" w:rsidRPr="00290640" w:rsidRDefault="007B44BC" w:rsidP="00F06B0A">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06B0A">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F06B0A">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F06B0A">
        <w:trPr>
          <w:trHeight w:val="765"/>
        </w:trPr>
        <w:tc>
          <w:tcPr>
            <w:tcW w:w="2032"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555"/>
        </w:trPr>
        <w:tc>
          <w:tcPr>
            <w:tcW w:w="2032" w:type="dxa"/>
            <w:vMerge/>
          </w:tcPr>
          <w:p w:rsidR="007B44BC" w:rsidRPr="00290640" w:rsidRDefault="007B44BC" w:rsidP="00F06B0A">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06B0A">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Обучающийся</w:t>
            </w:r>
            <w:proofErr w:type="gramEnd"/>
            <w:r w:rsidRPr="00290640">
              <w:rPr>
                <w:rFonts w:ascii="Times New Roman" w:hAnsi="Times New Roman" w:cs="Times New Roman"/>
              </w:rPr>
              <w:t xml:space="preserve"> работу не выполнил вовсе.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roofErr w:type="gramEnd"/>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06B0A">
            <w:pPr>
              <w:spacing w:line="240" w:lineRule="exact"/>
              <w:rPr>
                <w:rFonts w:ascii="Times New Roman" w:hAnsi="Times New Roman" w:cs="Times New Roman"/>
              </w:rPr>
            </w:pPr>
          </w:p>
        </w:tc>
      </w:tr>
      <w:tr w:rsidR="007B44BC" w:rsidRPr="00290640" w:rsidTr="00F06B0A">
        <w:tc>
          <w:tcPr>
            <w:tcW w:w="2032" w:type="dxa"/>
          </w:tcPr>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правильный выбор темы, знание предмета и свободное владение текстом, грамотное использование научной терминологии, </w:t>
            </w:r>
            <w:r w:rsidRPr="00290640">
              <w:rPr>
                <w:rFonts w:ascii="Times New Roman" w:hAnsi="Times New Roman"/>
                <w:sz w:val="24"/>
                <w:szCs w:val="24"/>
              </w:rPr>
              <w:lastRenderedPageBreak/>
              <w:t>импровизация, речевой этикет</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lastRenderedPageBreak/>
              <w:t>2. 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proofErr w:type="gramStart"/>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 xml:space="preserve">5. Критерий соблюдения </w:t>
            </w:r>
            <w:proofErr w:type="spellStart"/>
            <w:proofErr w:type="gramStart"/>
            <w:r w:rsidRPr="00290640">
              <w:rPr>
                <w:rFonts w:ascii="Times New Roman" w:hAnsi="Times New Roman"/>
                <w:sz w:val="24"/>
                <w:szCs w:val="24"/>
              </w:rPr>
              <w:t>дизайн-эргономических</w:t>
            </w:r>
            <w:proofErr w:type="spellEnd"/>
            <w:proofErr w:type="gramEnd"/>
            <w:r w:rsidRPr="00290640">
              <w:rPr>
                <w:rFonts w:ascii="Times New Roman" w:hAnsi="Times New Roman"/>
                <w:sz w:val="24"/>
                <w:szCs w:val="24"/>
              </w:rPr>
              <w:t xml:space="preserve"> требований к компьютерной презентации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proofErr w:type="gramStart"/>
            <w:r w:rsidRPr="00290640">
              <w:rPr>
                <w:rFonts w:ascii="Times New Roman" w:hAnsi="Times New Roman"/>
                <w:sz w:val="24"/>
                <w:szCs w:val="24"/>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290640">
              <w:rPr>
                <w:rFonts w:ascii="Times New Roman" w:hAnsi="Times New Roman"/>
                <w:sz w:val="24"/>
                <w:szCs w:val="24"/>
              </w:rPr>
              <w:t>мультимедийной</w:t>
            </w:r>
            <w:proofErr w:type="spellEnd"/>
            <w:r w:rsidRPr="00290640">
              <w:rPr>
                <w:rFonts w:ascii="Times New Roman" w:hAnsi="Times New Roman"/>
                <w:sz w:val="24"/>
                <w:szCs w:val="24"/>
              </w:rPr>
              <w:t xml:space="preserve"> презентации</w:t>
            </w:r>
            <w:proofErr w:type="gramEnd"/>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 xml:space="preserve">4. Информационное </w:t>
      </w:r>
      <w:r w:rsidR="00E62F5B" w:rsidRPr="00290640">
        <w:rPr>
          <w:rFonts w:ascii="Times New Roman" w:hAnsi="Times New Roman" w:cs="Times New Roman"/>
          <w:b/>
          <w:sz w:val="26"/>
          <w:szCs w:val="26"/>
        </w:rPr>
        <w:t>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
          <w:bCs/>
          <w:color w:val="auto"/>
          <w:lang w:bidi="ar-SA"/>
        </w:rPr>
        <w:t>Основные источники</w:t>
      </w:r>
      <w:r w:rsidRPr="00E62F5B">
        <w:rPr>
          <w:rFonts w:ascii="Times New Roman" w:eastAsia="Times New Roman" w:hAnsi="Times New Roman" w:cs="Times New Roman"/>
          <w:bCs/>
          <w:color w:val="auto"/>
          <w:lang w:bidi="ar-SA"/>
        </w:rPr>
        <w:t>:</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Cs/>
          <w:color w:val="auto"/>
          <w:lang w:bidi="ar-SA"/>
        </w:rPr>
        <w:t xml:space="preserve">1.Михайлицын, С. В. </w:t>
      </w:r>
      <w:proofErr w:type="spellStart"/>
      <w:r w:rsidRPr="00E62F5B">
        <w:rPr>
          <w:rFonts w:ascii="Times New Roman" w:eastAsia="Times New Roman" w:hAnsi="Times New Roman" w:cs="Times New Roman"/>
          <w:bCs/>
          <w:color w:val="auto"/>
          <w:lang w:bidi="ar-SA"/>
        </w:rPr>
        <w:t>Михайлицын</w:t>
      </w:r>
      <w:proofErr w:type="spellEnd"/>
      <w:r w:rsidRPr="00E62F5B">
        <w:rPr>
          <w:rFonts w:ascii="Times New Roman" w:eastAsia="Times New Roman" w:hAnsi="Times New Roman" w:cs="Times New Roman"/>
          <w:bCs/>
          <w:color w:val="auto"/>
          <w:lang w:bidi="ar-SA"/>
        </w:rPr>
        <w:t xml:space="preserve">, С.В. Основы сварочного производства: учебник / С.В. </w:t>
      </w:r>
      <w:proofErr w:type="spellStart"/>
      <w:r w:rsidRPr="00E62F5B">
        <w:rPr>
          <w:rFonts w:ascii="Times New Roman" w:eastAsia="Times New Roman" w:hAnsi="Times New Roman" w:cs="Times New Roman"/>
          <w:bCs/>
          <w:color w:val="auto"/>
          <w:lang w:bidi="ar-SA"/>
        </w:rPr>
        <w:t>Михайлицын</w:t>
      </w:r>
      <w:proofErr w:type="spellEnd"/>
      <w:r w:rsidRPr="00E62F5B">
        <w:rPr>
          <w:rFonts w:ascii="Times New Roman" w:eastAsia="Times New Roman" w:hAnsi="Times New Roman" w:cs="Times New Roman"/>
          <w:bCs/>
          <w:color w:val="auto"/>
          <w:lang w:bidi="ar-SA"/>
        </w:rPr>
        <w:t xml:space="preserve">, М.А. </w:t>
      </w:r>
      <w:proofErr w:type="spellStart"/>
      <w:r w:rsidRPr="00E62F5B">
        <w:rPr>
          <w:rFonts w:ascii="Times New Roman" w:eastAsia="Times New Roman" w:hAnsi="Times New Roman" w:cs="Times New Roman"/>
          <w:bCs/>
          <w:color w:val="auto"/>
          <w:lang w:bidi="ar-SA"/>
        </w:rPr>
        <w:t>Шекшеев</w:t>
      </w:r>
      <w:proofErr w:type="spellEnd"/>
      <w:r w:rsidRPr="00E62F5B">
        <w:rPr>
          <w:rFonts w:ascii="Times New Roman" w:eastAsia="Times New Roman" w:hAnsi="Times New Roman" w:cs="Times New Roman"/>
          <w:bCs/>
          <w:color w:val="auto"/>
          <w:lang w:bidi="ar-SA"/>
        </w:rPr>
        <w:t xml:space="preserve">. - Москва; Вологда: </w:t>
      </w:r>
      <w:proofErr w:type="spellStart"/>
      <w:r w:rsidRPr="00E62F5B">
        <w:rPr>
          <w:rFonts w:ascii="Times New Roman" w:eastAsia="Times New Roman" w:hAnsi="Times New Roman" w:cs="Times New Roman"/>
          <w:bCs/>
          <w:color w:val="auto"/>
          <w:lang w:bidi="ar-SA"/>
        </w:rPr>
        <w:t>Инфра-Инженерия</w:t>
      </w:r>
      <w:proofErr w:type="spellEnd"/>
      <w:r w:rsidRPr="00E62F5B">
        <w:rPr>
          <w:rFonts w:ascii="Times New Roman" w:eastAsia="Times New Roman" w:hAnsi="Times New Roman" w:cs="Times New Roman"/>
          <w:bCs/>
          <w:color w:val="auto"/>
          <w:lang w:bidi="ar-SA"/>
        </w:rPr>
        <w:t xml:space="preserve">, 2018. - 260 с. - ISBN 978-5-9729-0381-8. - Текст: электронный. - URL: </w:t>
      </w:r>
      <w:hyperlink r:id="rId9" w:history="1">
        <w:r w:rsidRPr="00E62F5B">
          <w:rPr>
            <w:rFonts w:ascii="Times New Roman" w:eastAsia="Times New Roman" w:hAnsi="Times New Roman" w:cs="Times New Roman"/>
            <w:bCs/>
            <w:color w:val="0563C1" w:themeColor="hyperlink"/>
            <w:u w:val="single"/>
            <w:lang w:bidi="ar-SA"/>
          </w:rPr>
          <w:t>https://znanium.com/catalog/product/1048767</w:t>
        </w:r>
      </w:hyperlink>
      <w:r w:rsidRPr="00E62F5B">
        <w:rPr>
          <w:rFonts w:ascii="Times New Roman" w:eastAsia="Times New Roman" w:hAnsi="Times New Roman" w:cs="Times New Roman"/>
          <w:bCs/>
          <w:color w:val="auto"/>
          <w:lang w:bidi="ar-SA"/>
        </w:rPr>
        <w:t>. – Режим доступа: по подписке.</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Cs/>
          <w:color w:val="auto"/>
          <w:lang w:bidi="ar-SA"/>
        </w:rPr>
        <w:t xml:space="preserve">2. Овчинников, В. В. Технология изготовления сварных конструкций: учебник / В. В. Овчинников. — Москва: ФОРУМ: ИНФРА-М, 2018. — 208 </w:t>
      </w:r>
      <w:proofErr w:type="gramStart"/>
      <w:r w:rsidRPr="00E62F5B">
        <w:rPr>
          <w:rFonts w:ascii="Times New Roman" w:eastAsia="Times New Roman" w:hAnsi="Times New Roman" w:cs="Times New Roman"/>
          <w:bCs/>
          <w:color w:val="auto"/>
          <w:lang w:bidi="ar-SA"/>
        </w:rPr>
        <w:t>с</w:t>
      </w:r>
      <w:proofErr w:type="gramEnd"/>
      <w:r w:rsidRPr="00E62F5B">
        <w:rPr>
          <w:rFonts w:ascii="Times New Roman" w:eastAsia="Times New Roman" w:hAnsi="Times New Roman" w:cs="Times New Roman"/>
          <w:bCs/>
          <w:color w:val="auto"/>
          <w:lang w:bidi="ar-SA"/>
        </w:rPr>
        <w:t xml:space="preserve">. — (Среднее профессиональное образование). - ISBN 978-5-8199-0883-9. - Текст: электронный. - URL: </w:t>
      </w:r>
      <w:hyperlink r:id="rId10" w:history="1">
        <w:r w:rsidRPr="00E62F5B">
          <w:rPr>
            <w:rFonts w:ascii="Times New Roman" w:eastAsia="Times New Roman" w:hAnsi="Times New Roman" w:cs="Times New Roman"/>
            <w:bCs/>
            <w:color w:val="0563C1" w:themeColor="hyperlink"/>
            <w:u w:val="single"/>
            <w:lang w:bidi="ar-SA"/>
          </w:rPr>
          <w:t>https://znanium.com/catalog/product/1044998</w:t>
        </w:r>
      </w:hyperlink>
      <w:r w:rsidRPr="00E62F5B">
        <w:rPr>
          <w:rFonts w:ascii="Times New Roman" w:eastAsia="Times New Roman" w:hAnsi="Times New Roman" w:cs="Times New Roman"/>
          <w:bCs/>
          <w:color w:val="auto"/>
          <w:lang w:bidi="ar-SA"/>
        </w:rPr>
        <w:t>. – Режим доступа: по подписке.</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Cs/>
          <w:color w:val="auto"/>
          <w:lang w:bidi="ar-SA"/>
        </w:rPr>
        <w:t xml:space="preserve">3. Овчинников, В. В. Справочник техника-сварщика: учебное пособие / В.В. Овчинников. — Москва: ФОРУМ: ИНФРА-М, 2018. — 304 </w:t>
      </w:r>
      <w:proofErr w:type="gramStart"/>
      <w:r w:rsidRPr="00E62F5B">
        <w:rPr>
          <w:rFonts w:ascii="Times New Roman" w:eastAsia="Times New Roman" w:hAnsi="Times New Roman" w:cs="Times New Roman"/>
          <w:bCs/>
          <w:color w:val="auto"/>
          <w:lang w:bidi="ar-SA"/>
        </w:rPr>
        <w:t>с</w:t>
      </w:r>
      <w:proofErr w:type="gramEnd"/>
      <w:r w:rsidRPr="00E62F5B">
        <w:rPr>
          <w:rFonts w:ascii="Times New Roman" w:eastAsia="Times New Roman" w:hAnsi="Times New Roman" w:cs="Times New Roman"/>
          <w:bCs/>
          <w:color w:val="auto"/>
          <w:lang w:bidi="ar-SA"/>
        </w:rPr>
        <w:t xml:space="preserve">. — (Среднее профессиональное образование). - ISBN 978-5-8199-0895-2. - Текст: электронный. - URL: </w:t>
      </w:r>
      <w:hyperlink r:id="rId11" w:history="1">
        <w:r w:rsidRPr="00E62F5B">
          <w:rPr>
            <w:rFonts w:ascii="Times New Roman" w:eastAsia="Times New Roman" w:hAnsi="Times New Roman" w:cs="Times New Roman"/>
            <w:bCs/>
            <w:color w:val="0563C1" w:themeColor="hyperlink"/>
            <w:u w:val="single"/>
            <w:lang w:bidi="ar-SA"/>
          </w:rPr>
          <w:t>https://znanium.com/catalog/product/1758023</w:t>
        </w:r>
      </w:hyperlink>
      <w:r w:rsidRPr="00E62F5B">
        <w:rPr>
          <w:rFonts w:ascii="Times New Roman" w:eastAsia="Times New Roman" w:hAnsi="Times New Roman" w:cs="Times New Roman"/>
          <w:bCs/>
          <w:color w:val="auto"/>
          <w:lang w:bidi="ar-SA"/>
        </w:rPr>
        <w:t>. – Режим доступа: по подписке.</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
          <w:bCs/>
          <w:color w:val="auto"/>
          <w:lang w:bidi="ar-SA"/>
        </w:rPr>
      </w:pPr>
      <w:r w:rsidRPr="00E62F5B">
        <w:rPr>
          <w:rFonts w:ascii="Times New Roman" w:eastAsia="Times New Roman" w:hAnsi="Times New Roman" w:cs="Times New Roman"/>
          <w:b/>
          <w:bCs/>
          <w:color w:val="auto"/>
          <w:lang w:bidi="ar-SA"/>
        </w:rPr>
        <w:t>Дополнительная литература:</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lastRenderedPageBreak/>
        <w:t xml:space="preserve">1.Банов М.Д. Технология и оборудование </w:t>
      </w:r>
      <w:proofErr w:type="gramStart"/>
      <w:r w:rsidRPr="00E62F5B">
        <w:rPr>
          <w:rFonts w:ascii="Times New Roman" w:eastAsia="Times New Roman" w:hAnsi="Times New Roman" w:cs="Times New Roman"/>
          <w:lang w:bidi="ar-SA"/>
        </w:rPr>
        <w:t>контактной</w:t>
      </w:r>
      <w:proofErr w:type="gramEnd"/>
      <w:r w:rsidRPr="00E62F5B">
        <w:rPr>
          <w:rFonts w:ascii="Times New Roman" w:eastAsia="Times New Roman" w:hAnsi="Times New Roman" w:cs="Times New Roman"/>
          <w:lang w:bidi="ar-SA"/>
        </w:rPr>
        <w:t xml:space="preserve">: учебник для студентов учреждений среднего профессионального образования – М.: Издательский центр Академия, 2016. – 224с.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2.Банов М.Д., Казаков Ю.В., </w:t>
      </w:r>
      <w:proofErr w:type="spellStart"/>
      <w:r w:rsidRPr="00E62F5B">
        <w:rPr>
          <w:rFonts w:ascii="Times New Roman" w:eastAsia="Times New Roman" w:hAnsi="Times New Roman" w:cs="Times New Roman"/>
          <w:lang w:bidi="ar-SA"/>
        </w:rPr>
        <w:t>Козуллин</w:t>
      </w:r>
      <w:proofErr w:type="spellEnd"/>
      <w:r w:rsidRPr="00E62F5B">
        <w:rPr>
          <w:rFonts w:ascii="Times New Roman" w:eastAsia="Times New Roman" w:hAnsi="Times New Roman" w:cs="Times New Roman"/>
          <w:lang w:bidi="ar-SA"/>
        </w:rPr>
        <w:t xml:space="preserve"> М.Г. Сварка и резка материалов: Учебное пособие, 2е изд., стер. - М.: Издательский центр «Академия», 2016. - 400с.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3.Кологанов Л.А. Сварочные работы. Сварка, резка, пайка и наплавка: Учебное пособие – 2е изд.,- М.: Издательско-торговая корпорация «Дашков и Ко», 2015. - 408с.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4.Маслов Б.Г., </w:t>
      </w:r>
      <w:proofErr w:type="spellStart"/>
      <w:r w:rsidRPr="00E62F5B">
        <w:rPr>
          <w:rFonts w:ascii="Times New Roman" w:eastAsia="Times New Roman" w:hAnsi="Times New Roman" w:cs="Times New Roman"/>
          <w:lang w:bidi="ar-SA"/>
        </w:rPr>
        <w:t>Выборков</w:t>
      </w:r>
      <w:proofErr w:type="spellEnd"/>
      <w:r w:rsidRPr="00E62F5B">
        <w:rPr>
          <w:rFonts w:ascii="Times New Roman" w:eastAsia="Times New Roman" w:hAnsi="Times New Roman" w:cs="Times New Roman"/>
          <w:lang w:bidi="ar-SA"/>
        </w:rPr>
        <w:t xml:space="preserve"> А.П. Проектирование сварных конструкций: учебник для студентов учреждений среднего профессионального образования – М.: Издательский центр «Академия», 2015.- 256с.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5.Полевой Г.В., </w:t>
      </w:r>
      <w:proofErr w:type="spellStart"/>
      <w:r w:rsidRPr="00E62F5B">
        <w:rPr>
          <w:rFonts w:ascii="Times New Roman" w:eastAsia="Times New Roman" w:hAnsi="Times New Roman" w:cs="Times New Roman"/>
          <w:lang w:bidi="ar-SA"/>
        </w:rPr>
        <w:t>Сухинин</w:t>
      </w:r>
      <w:proofErr w:type="spellEnd"/>
      <w:r w:rsidRPr="00E62F5B">
        <w:rPr>
          <w:rFonts w:ascii="Times New Roman" w:eastAsia="Times New Roman" w:hAnsi="Times New Roman" w:cs="Times New Roman"/>
          <w:lang w:bidi="ar-SA"/>
        </w:rPr>
        <w:t xml:space="preserve"> Г.К. Газопламенная обработка металлов: учебник для студентов учреждений среднего профессионального образования – М.: Издательский центр Академия, 2015. – 368с.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6.Щекин В.А. Технологические основы сварки плавлением: учебное пособие, 2017. - 345с.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7.Чернышов Г.Г. Технология электрической сварки плавлением: учебник для студентов учреждений среднего профессионального образования - ООО Лань, 2015. - 496с. </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
          <w:bCs/>
          <w:color w:val="auto"/>
          <w:lang w:bidi="ar-SA"/>
        </w:rPr>
        <w:t>Дополнительные источники</w:t>
      </w:r>
      <w:r w:rsidRPr="00E62F5B">
        <w:rPr>
          <w:rFonts w:ascii="Times New Roman" w:eastAsia="Times New Roman" w:hAnsi="Times New Roman" w:cs="Times New Roman"/>
          <w:bCs/>
          <w:color w:val="auto"/>
          <w:lang w:bidi="ar-SA"/>
        </w:rPr>
        <w:t>:</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1. Алешин Н.П. Сварка, резка, контроль: справочник, в 2 томах, 1е изд., ООО Лань, 2014 - 1104с.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2. Чебан В.А. Сварочные работы: учебное пособие, 2е </w:t>
      </w:r>
      <w:proofErr w:type="spellStart"/>
      <w:r w:rsidRPr="00E62F5B">
        <w:rPr>
          <w:rFonts w:ascii="Times New Roman" w:eastAsia="Times New Roman" w:hAnsi="Times New Roman" w:cs="Times New Roman"/>
          <w:lang w:bidi="ar-SA"/>
        </w:rPr>
        <w:t>изд.</w:t>
      </w:r>
      <w:proofErr w:type="gramStart"/>
      <w:r w:rsidRPr="00E62F5B">
        <w:rPr>
          <w:rFonts w:ascii="Times New Roman" w:eastAsia="Times New Roman" w:hAnsi="Times New Roman" w:cs="Times New Roman"/>
          <w:lang w:bidi="ar-SA"/>
        </w:rPr>
        <w:t>,-</w:t>
      </w:r>
      <w:proofErr w:type="gramEnd"/>
      <w:r w:rsidRPr="00E62F5B">
        <w:rPr>
          <w:rFonts w:ascii="Times New Roman" w:eastAsia="Times New Roman" w:hAnsi="Times New Roman" w:cs="Times New Roman"/>
          <w:lang w:bidi="ar-SA"/>
        </w:rPr>
        <w:t>Ростов</w:t>
      </w:r>
      <w:proofErr w:type="spellEnd"/>
      <w:r w:rsidRPr="00E62F5B">
        <w:rPr>
          <w:rFonts w:ascii="Times New Roman" w:eastAsia="Times New Roman" w:hAnsi="Times New Roman" w:cs="Times New Roman"/>
          <w:lang w:bidi="ar-SA"/>
        </w:rPr>
        <w:t xml:space="preserve"> на Дону Феникс, 2018 - 412с. </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Cs/>
          <w:color w:val="auto"/>
          <w:lang w:bidi="ar-SA"/>
        </w:rPr>
        <w:t>Государственные стандарты (ГОСТ) и нормативные документы (НД) в области сварки и родственных процессов.</w:t>
      </w:r>
    </w:p>
    <w:p w:rsidR="00ED5D3E" w:rsidRPr="00E62F5B"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
          <w:bCs/>
          <w:color w:val="auto"/>
          <w:lang w:bidi="ar-SA"/>
        </w:rPr>
        <w:t>Интернет-ресурсы</w:t>
      </w:r>
      <w:r w:rsidRPr="00E62F5B">
        <w:rPr>
          <w:rFonts w:ascii="Times New Roman" w:eastAsia="Times New Roman" w:hAnsi="Times New Roman" w:cs="Times New Roman"/>
          <w:bCs/>
          <w:color w:val="auto"/>
          <w:lang w:bidi="ar-SA"/>
        </w:rPr>
        <w:t xml:space="preserve">: </w:t>
      </w:r>
    </w:p>
    <w:p w:rsidR="00ED5D3E" w:rsidRPr="00E62F5B"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color w:val="auto"/>
          <w:lang w:bidi="ar-SA"/>
        </w:rPr>
      </w:pPr>
      <w:r w:rsidRPr="00E62F5B">
        <w:rPr>
          <w:rFonts w:ascii="Times New Roman" w:eastAsia="Times New Roman" w:hAnsi="Times New Roman" w:cs="Times New Roman"/>
          <w:color w:val="auto"/>
          <w:lang w:bidi="ar-SA"/>
        </w:rPr>
        <w:t xml:space="preserve">1.Электронный ресурс «Единое окно доступа к образовательным ресурсам». Форма доступа: </w:t>
      </w:r>
      <w:hyperlink r:id="rId12" w:history="1">
        <w:r w:rsidRPr="00E62F5B">
          <w:rPr>
            <w:rFonts w:ascii="Times New Roman" w:eastAsia="Times New Roman" w:hAnsi="Times New Roman" w:cs="Times New Roman"/>
            <w:color w:val="0000FF"/>
            <w:u w:val="single"/>
            <w:lang w:bidi="ar-SA"/>
          </w:rPr>
          <w:t>http://window.edu.ru</w:t>
        </w:r>
      </w:hyperlink>
      <w:r w:rsidRPr="00E62F5B">
        <w:rPr>
          <w:rFonts w:ascii="Times New Roman" w:eastAsia="Times New Roman" w:hAnsi="Times New Roman" w:cs="Times New Roman"/>
          <w:color w:val="auto"/>
          <w:lang w:bidi="ar-SA"/>
        </w:rPr>
        <w:t>;</w:t>
      </w:r>
    </w:p>
    <w:p w:rsidR="00ED5D3E" w:rsidRPr="00E62F5B"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color w:val="auto"/>
          <w:lang w:bidi="ar-SA"/>
        </w:rPr>
      </w:pPr>
      <w:r w:rsidRPr="00E62F5B">
        <w:rPr>
          <w:rFonts w:ascii="Times New Roman" w:eastAsia="Times New Roman" w:hAnsi="Times New Roman" w:cs="Times New Roman"/>
          <w:color w:val="auto"/>
          <w:lang w:bidi="ar-SA"/>
        </w:rPr>
        <w:t xml:space="preserve">2.Электронный ресурс «Федеральный центр информационно-образовательных ресурсов». Форма доступа: </w:t>
      </w:r>
      <w:hyperlink r:id="rId13" w:history="1">
        <w:r w:rsidRPr="00E62F5B">
          <w:rPr>
            <w:rFonts w:ascii="Times New Roman" w:eastAsia="Times New Roman" w:hAnsi="Times New Roman" w:cs="Times New Roman"/>
            <w:color w:val="0000FF"/>
            <w:u w:val="single"/>
            <w:lang w:bidi="ar-SA"/>
          </w:rPr>
          <w:t>http://fcior.edu.ru</w:t>
        </w:r>
      </w:hyperlink>
      <w:r w:rsidRPr="00E62F5B">
        <w:rPr>
          <w:rFonts w:ascii="Times New Roman" w:eastAsia="Times New Roman" w:hAnsi="Times New Roman" w:cs="Times New Roman"/>
          <w:color w:val="auto"/>
          <w:lang w:bidi="ar-SA"/>
        </w:rPr>
        <w:t>;</w:t>
      </w:r>
    </w:p>
    <w:p w:rsidR="00ED5D3E" w:rsidRPr="00E62F5B"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color w:val="auto"/>
          <w:lang w:bidi="ar-SA"/>
        </w:rPr>
      </w:pPr>
      <w:r w:rsidRPr="00E62F5B">
        <w:rPr>
          <w:rFonts w:ascii="Times New Roman" w:eastAsia="Times New Roman" w:hAnsi="Times New Roman" w:cs="Times New Roman"/>
          <w:color w:val="auto"/>
          <w:lang w:bidi="ar-SA"/>
        </w:rPr>
        <w:t xml:space="preserve">3.Электронно-библиотечная система - </w:t>
      </w:r>
      <w:hyperlink r:id="rId14" w:history="1">
        <w:r w:rsidRPr="00E62F5B">
          <w:rPr>
            <w:rFonts w:ascii="Times New Roman" w:eastAsia="Times New Roman" w:hAnsi="Times New Roman" w:cs="Times New Roman"/>
            <w:color w:val="0000FF"/>
            <w:u w:val="single"/>
            <w:lang w:val="en-US" w:bidi="ar-SA"/>
          </w:rPr>
          <w:t>www</w:t>
        </w:r>
        <w:r w:rsidRPr="00E62F5B">
          <w:rPr>
            <w:rFonts w:ascii="Times New Roman" w:eastAsia="Times New Roman" w:hAnsi="Times New Roman" w:cs="Times New Roman"/>
            <w:color w:val="0000FF"/>
            <w:u w:val="single"/>
            <w:lang w:bidi="ar-SA"/>
          </w:rPr>
          <w:t>.</w:t>
        </w:r>
        <w:proofErr w:type="spellStart"/>
        <w:r w:rsidRPr="00E62F5B">
          <w:rPr>
            <w:rFonts w:ascii="Times New Roman" w:eastAsia="Times New Roman" w:hAnsi="Times New Roman" w:cs="Times New Roman"/>
            <w:color w:val="0000FF"/>
            <w:u w:val="single"/>
            <w:lang w:val="en-US" w:bidi="ar-SA"/>
          </w:rPr>
          <w:t>znanium</w:t>
        </w:r>
        <w:proofErr w:type="spellEnd"/>
        <w:r w:rsidRPr="00E62F5B">
          <w:rPr>
            <w:rFonts w:ascii="Times New Roman" w:eastAsia="Times New Roman" w:hAnsi="Times New Roman" w:cs="Times New Roman"/>
            <w:color w:val="0000FF"/>
            <w:u w:val="single"/>
            <w:lang w:bidi="ar-SA"/>
          </w:rPr>
          <w:t>.</w:t>
        </w:r>
        <w:r w:rsidRPr="00E62F5B">
          <w:rPr>
            <w:rFonts w:ascii="Times New Roman" w:eastAsia="Times New Roman" w:hAnsi="Times New Roman" w:cs="Times New Roman"/>
            <w:color w:val="0000FF"/>
            <w:u w:val="single"/>
            <w:lang w:val="en-US" w:bidi="ar-SA"/>
          </w:rPr>
          <w:t>com</w:t>
        </w:r>
      </w:hyperlink>
      <w:r w:rsidRPr="00E62F5B">
        <w:rPr>
          <w:rFonts w:ascii="Times New Roman" w:eastAsia="Times New Roman" w:hAnsi="Times New Roman" w:cs="Times New Roman"/>
          <w:color w:val="auto"/>
          <w:lang w:bidi="ar-SA"/>
        </w:rPr>
        <w:t>.</w:t>
      </w:r>
    </w:p>
    <w:p w:rsidR="00ED5D3E"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
          <w:bCs/>
          <w:color w:val="auto"/>
          <w:lang w:bidi="ar-SA"/>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15"/>
          <w:footerReference w:type="default" r:id="rId16"/>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w:t>
      </w:r>
      <w:proofErr w:type="gramStart"/>
      <w:r w:rsidRPr="00290640">
        <w:rPr>
          <w:rFonts w:ascii="Times New Roman" w:hAnsi="Times New Roman" w:cs="Times New Roman"/>
          <w:sz w:val="28"/>
          <w:szCs w:val="28"/>
        </w:rPr>
        <w:t>обучающийся</w:t>
      </w:r>
      <w:proofErr w:type="gramEnd"/>
      <w:r w:rsidRPr="00290640">
        <w:rPr>
          <w:rFonts w:ascii="Times New Roman" w:hAnsi="Times New Roman" w:cs="Times New Roman"/>
          <w:sz w:val="28"/>
          <w:szCs w:val="28"/>
        </w:rPr>
        <w:t xml:space="preserve"> </w:t>
      </w:r>
      <w:proofErr w:type="spellStart"/>
      <w:r w:rsidRPr="00290640">
        <w:rPr>
          <w:rFonts w:ascii="Times New Roman" w:hAnsi="Times New Roman" w:cs="Times New Roman"/>
          <w:sz w:val="28"/>
          <w:szCs w:val="28"/>
        </w:rPr>
        <w:t>__курса</w:t>
      </w:r>
      <w:proofErr w:type="spellEnd"/>
      <w:r w:rsidRPr="00290640">
        <w:rPr>
          <w:rFonts w:ascii="Times New Roman" w:hAnsi="Times New Roman" w:cs="Times New Roman"/>
          <w:sz w:val="28"/>
          <w:szCs w:val="28"/>
        </w:rPr>
        <w:t xml:space="preserve">,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C99" w:rsidRDefault="00100C99">
      <w:r>
        <w:separator/>
      </w:r>
    </w:p>
  </w:endnote>
  <w:endnote w:type="continuationSeparator" w:id="0">
    <w:p w:rsidR="00100C99" w:rsidRDefault="00100C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081" w:rsidRDefault="002C7EB3" w:rsidP="00813FCF">
    <w:pPr>
      <w:pStyle w:val="af4"/>
      <w:framePr w:wrap="around" w:vAnchor="text" w:hAnchor="margin" w:xAlign="right" w:y="1"/>
      <w:rPr>
        <w:rStyle w:val="afe"/>
      </w:rPr>
    </w:pPr>
    <w:r>
      <w:rPr>
        <w:rStyle w:val="afe"/>
      </w:rPr>
      <w:fldChar w:fldCharType="begin"/>
    </w:r>
    <w:r w:rsidR="00027081">
      <w:rPr>
        <w:rStyle w:val="afe"/>
      </w:rPr>
      <w:instrText xml:space="preserve">PAGE  </w:instrText>
    </w:r>
    <w:r>
      <w:rPr>
        <w:rStyle w:val="afe"/>
      </w:rPr>
      <w:fldChar w:fldCharType="separate"/>
    </w:r>
    <w:r w:rsidR="00027081">
      <w:rPr>
        <w:rStyle w:val="afe"/>
        <w:noProof/>
      </w:rPr>
      <w:t>70</w:t>
    </w:r>
    <w:r>
      <w:rPr>
        <w:rStyle w:val="afe"/>
      </w:rPr>
      <w:fldChar w:fldCharType="end"/>
    </w:r>
  </w:p>
  <w:p w:rsidR="00027081" w:rsidRDefault="00027081"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081" w:rsidRDefault="00027081"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081" w:rsidRDefault="002C7EB3" w:rsidP="00813FCF">
    <w:pPr>
      <w:pStyle w:val="af4"/>
      <w:framePr w:wrap="around" w:vAnchor="text" w:hAnchor="margin" w:xAlign="right" w:y="1"/>
      <w:rPr>
        <w:rStyle w:val="afe"/>
      </w:rPr>
    </w:pPr>
    <w:r>
      <w:rPr>
        <w:rStyle w:val="afe"/>
      </w:rPr>
      <w:fldChar w:fldCharType="begin"/>
    </w:r>
    <w:r w:rsidR="00027081">
      <w:rPr>
        <w:rStyle w:val="afe"/>
      </w:rPr>
      <w:instrText xml:space="preserve">PAGE  </w:instrText>
    </w:r>
    <w:r>
      <w:rPr>
        <w:rStyle w:val="afe"/>
      </w:rPr>
      <w:fldChar w:fldCharType="separate"/>
    </w:r>
    <w:r w:rsidR="00027081">
      <w:rPr>
        <w:rStyle w:val="afe"/>
        <w:noProof/>
      </w:rPr>
      <w:t>76</w:t>
    </w:r>
    <w:r>
      <w:rPr>
        <w:rStyle w:val="afe"/>
      </w:rPr>
      <w:fldChar w:fldCharType="end"/>
    </w:r>
  </w:p>
  <w:p w:rsidR="00027081" w:rsidRDefault="00027081"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081" w:rsidRDefault="00027081"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C99" w:rsidRDefault="00100C99">
      <w:r>
        <w:separator/>
      </w:r>
    </w:p>
  </w:footnote>
  <w:footnote w:type="continuationSeparator" w:id="0">
    <w:p w:rsidR="00100C99" w:rsidRDefault="00100C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271BF7"/>
    <w:multiLevelType w:val="hybridMultilevel"/>
    <w:tmpl w:val="F38ABC2A"/>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E605811"/>
    <w:multiLevelType w:val="hybridMultilevel"/>
    <w:tmpl w:val="B9D48692"/>
    <w:lvl w:ilvl="0" w:tplc="1540A0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3"/>
  </w:num>
  <w:num w:numId="3">
    <w:abstractNumId w:val="31"/>
  </w:num>
  <w:num w:numId="4">
    <w:abstractNumId w:val="47"/>
  </w:num>
  <w:num w:numId="5">
    <w:abstractNumId w:val="40"/>
  </w:num>
  <w:num w:numId="6">
    <w:abstractNumId w:val="59"/>
  </w:num>
  <w:num w:numId="7">
    <w:abstractNumId w:val="52"/>
  </w:num>
  <w:num w:numId="8">
    <w:abstractNumId w:val="16"/>
  </w:num>
  <w:num w:numId="9">
    <w:abstractNumId w:val="58"/>
  </w:num>
  <w:num w:numId="10">
    <w:abstractNumId w:val="20"/>
  </w:num>
  <w:num w:numId="11">
    <w:abstractNumId w:val="56"/>
  </w:num>
  <w:num w:numId="12">
    <w:abstractNumId w:val="44"/>
  </w:num>
  <w:num w:numId="13">
    <w:abstractNumId w:val="55"/>
  </w:num>
  <w:num w:numId="14">
    <w:abstractNumId w:val="10"/>
  </w:num>
  <w:num w:numId="15">
    <w:abstractNumId w:val="19"/>
  </w:num>
  <w:num w:numId="16">
    <w:abstractNumId w:val="7"/>
  </w:num>
  <w:num w:numId="17">
    <w:abstractNumId w:val="61"/>
  </w:num>
  <w:num w:numId="18">
    <w:abstractNumId w:val="35"/>
  </w:num>
  <w:num w:numId="19">
    <w:abstractNumId w:val="48"/>
  </w:num>
  <w:num w:numId="20">
    <w:abstractNumId w:val="37"/>
  </w:num>
  <w:num w:numId="21">
    <w:abstractNumId w:val="5"/>
  </w:num>
  <w:num w:numId="22">
    <w:abstractNumId w:val="50"/>
  </w:num>
  <w:num w:numId="23">
    <w:abstractNumId w:val="14"/>
  </w:num>
  <w:num w:numId="24">
    <w:abstractNumId w:val="30"/>
  </w:num>
  <w:num w:numId="25">
    <w:abstractNumId w:val="12"/>
  </w:num>
  <w:num w:numId="26">
    <w:abstractNumId w:val="39"/>
  </w:num>
  <w:num w:numId="27">
    <w:abstractNumId w:val="60"/>
  </w:num>
  <w:num w:numId="28">
    <w:abstractNumId w:val="24"/>
  </w:num>
  <w:num w:numId="29">
    <w:abstractNumId w:val="27"/>
  </w:num>
  <w:num w:numId="30">
    <w:abstractNumId w:val="23"/>
  </w:num>
  <w:num w:numId="31">
    <w:abstractNumId w:val="21"/>
  </w:num>
  <w:num w:numId="32">
    <w:abstractNumId w:val="42"/>
  </w:num>
  <w:num w:numId="33">
    <w:abstractNumId w:val="15"/>
  </w:num>
  <w:num w:numId="34">
    <w:abstractNumId w:val="46"/>
  </w:num>
  <w:num w:numId="35">
    <w:abstractNumId w:val="57"/>
  </w:num>
  <w:num w:numId="36">
    <w:abstractNumId w:val="34"/>
  </w:num>
  <w:num w:numId="37">
    <w:abstractNumId w:val="26"/>
  </w:num>
  <w:num w:numId="38">
    <w:abstractNumId w:val="18"/>
  </w:num>
  <w:num w:numId="39">
    <w:abstractNumId w:val="36"/>
  </w:num>
  <w:num w:numId="40">
    <w:abstractNumId w:val="29"/>
  </w:num>
  <w:num w:numId="41">
    <w:abstractNumId w:val="29"/>
  </w:num>
  <w:num w:numId="42">
    <w:abstractNumId w:val="17"/>
  </w:num>
  <w:num w:numId="43">
    <w:abstractNumId w:val="32"/>
  </w:num>
  <w:num w:numId="44">
    <w:abstractNumId w:val="49"/>
  </w:num>
  <w:num w:numId="45">
    <w:abstractNumId w:val="2"/>
  </w:num>
  <w:num w:numId="46">
    <w:abstractNumId w:val="3"/>
  </w:num>
  <w:num w:numId="47">
    <w:abstractNumId w:val="6"/>
  </w:num>
  <w:num w:numId="48">
    <w:abstractNumId w:val="25"/>
  </w:num>
  <w:num w:numId="49">
    <w:abstractNumId w:val="4"/>
  </w:num>
  <w:num w:numId="50">
    <w:abstractNumId w:val="53"/>
  </w:num>
  <w:num w:numId="51">
    <w:abstractNumId w:val="51"/>
  </w:num>
  <w:num w:numId="52">
    <w:abstractNumId w:val="8"/>
  </w:num>
  <w:num w:numId="53">
    <w:abstractNumId w:val="33"/>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8"/>
  </w:num>
  <w:num w:numId="58">
    <w:abstractNumId w:val="41"/>
  </w:num>
  <w:num w:numId="59">
    <w:abstractNumId w:val="9"/>
  </w:num>
  <w:num w:numId="60">
    <w:abstractNumId w:val="45"/>
  </w:num>
  <w:num w:numId="61">
    <w:abstractNumId w:val="1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8194"/>
  </w:hdrShapeDefaults>
  <w:footnotePr>
    <w:footnote w:id="-1"/>
    <w:footnote w:id="0"/>
  </w:footnotePr>
  <w:endnotePr>
    <w:endnote w:id="-1"/>
    <w:endnote w:id="0"/>
  </w:endnotePr>
  <w:compat>
    <w:doNotExpandShiftReturn/>
    <w:useFELayout/>
  </w:compat>
  <w:rsids>
    <w:rsidRoot w:val="00BF320B"/>
    <w:rsid w:val="00000656"/>
    <w:rsid w:val="0000252D"/>
    <w:rsid w:val="00005D2B"/>
    <w:rsid w:val="00027081"/>
    <w:rsid w:val="0007267D"/>
    <w:rsid w:val="0009443B"/>
    <w:rsid w:val="000A0DF0"/>
    <w:rsid w:val="000A1F47"/>
    <w:rsid w:val="000B7ACA"/>
    <w:rsid w:val="000C2B4A"/>
    <w:rsid w:val="000F612C"/>
    <w:rsid w:val="00100C99"/>
    <w:rsid w:val="00101274"/>
    <w:rsid w:val="001233B5"/>
    <w:rsid w:val="001346A3"/>
    <w:rsid w:val="00141EEA"/>
    <w:rsid w:val="00154D3C"/>
    <w:rsid w:val="00162AFC"/>
    <w:rsid w:val="0016485A"/>
    <w:rsid w:val="0017181D"/>
    <w:rsid w:val="001718C4"/>
    <w:rsid w:val="00182A08"/>
    <w:rsid w:val="001B3334"/>
    <w:rsid w:val="001C1F54"/>
    <w:rsid w:val="001D068F"/>
    <w:rsid w:val="001F6198"/>
    <w:rsid w:val="00202D90"/>
    <w:rsid w:val="002059F7"/>
    <w:rsid w:val="002074FD"/>
    <w:rsid w:val="002171C2"/>
    <w:rsid w:val="00241A4D"/>
    <w:rsid w:val="0026546C"/>
    <w:rsid w:val="0027252F"/>
    <w:rsid w:val="0027727F"/>
    <w:rsid w:val="00290640"/>
    <w:rsid w:val="002C7EB3"/>
    <w:rsid w:val="002D7729"/>
    <w:rsid w:val="002E304D"/>
    <w:rsid w:val="002E4861"/>
    <w:rsid w:val="003518EC"/>
    <w:rsid w:val="00353121"/>
    <w:rsid w:val="0037023C"/>
    <w:rsid w:val="003854C8"/>
    <w:rsid w:val="003A3D8E"/>
    <w:rsid w:val="003A4A8E"/>
    <w:rsid w:val="003D7753"/>
    <w:rsid w:val="003F28DB"/>
    <w:rsid w:val="004201AC"/>
    <w:rsid w:val="00420EEB"/>
    <w:rsid w:val="0043672B"/>
    <w:rsid w:val="004578A7"/>
    <w:rsid w:val="004649E2"/>
    <w:rsid w:val="0047250C"/>
    <w:rsid w:val="00496C6B"/>
    <w:rsid w:val="004B2455"/>
    <w:rsid w:val="00510B44"/>
    <w:rsid w:val="00587A74"/>
    <w:rsid w:val="005A4329"/>
    <w:rsid w:val="005C04BD"/>
    <w:rsid w:val="005C275D"/>
    <w:rsid w:val="005D1028"/>
    <w:rsid w:val="005D33B4"/>
    <w:rsid w:val="00621B92"/>
    <w:rsid w:val="00641A7B"/>
    <w:rsid w:val="00663B6C"/>
    <w:rsid w:val="006862F9"/>
    <w:rsid w:val="00696953"/>
    <w:rsid w:val="006D2196"/>
    <w:rsid w:val="006D37F6"/>
    <w:rsid w:val="006D71CA"/>
    <w:rsid w:val="0070738B"/>
    <w:rsid w:val="00733695"/>
    <w:rsid w:val="007621A6"/>
    <w:rsid w:val="00775694"/>
    <w:rsid w:val="00790611"/>
    <w:rsid w:val="007A254C"/>
    <w:rsid w:val="007A4143"/>
    <w:rsid w:val="007A7BDA"/>
    <w:rsid w:val="007B44BC"/>
    <w:rsid w:val="007C7B9B"/>
    <w:rsid w:val="007E175E"/>
    <w:rsid w:val="007F6E05"/>
    <w:rsid w:val="00813FCF"/>
    <w:rsid w:val="008152A2"/>
    <w:rsid w:val="00855017"/>
    <w:rsid w:val="008557E7"/>
    <w:rsid w:val="00877040"/>
    <w:rsid w:val="00895D1E"/>
    <w:rsid w:val="008B214C"/>
    <w:rsid w:val="008B2781"/>
    <w:rsid w:val="008B4687"/>
    <w:rsid w:val="008D5054"/>
    <w:rsid w:val="008D5F94"/>
    <w:rsid w:val="008E159F"/>
    <w:rsid w:val="008F105B"/>
    <w:rsid w:val="00900810"/>
    <w:rsid w:val="00911ECB"/>
    <w:rsid w:val="00913322"/>
    <w:rsid w:val="00927D5B"/>
    <w:rsid w:val="009322CE"/>
    <w:rsid w:val="009A01E6"/>
    <w:rsid w:val="009A127C"/>
    <w:rsid w:val="009A3CFD"/>
    <w:rsid w:val="009B798D"/>
    <w:rsid w:val="009E6AC9"/>
    <w:rsid w:val="00A01483"/>
    <w:rsid w:val="00A27026"/>
    <w:rsid w:val="00A311E8"/>
    <w:rsid w:val="00A379A2"/>
    <w:rsid w:val="00A41573"/>
    <w:rsid w:val="00A6662F"/>
    <w:rsid w:val="00A77354"/>
    <w:rsid w:val="00A90CCD"/>
    <w:rsid w:val="00AA4D3B"/>
    <w:rsid w:val="00AA516C"/>
    <w:rsid w:val="00AC1155"/>
    <w:rsid w:val="00AE5C4D"/>
    <w:rsid w:val="00AF0124"/>
    <w:rsid w:val="00AF7FF0"/>
    <w:rsid w:val="00B216A3"/>
    <w:rsid w:val="00B231DA"/>
    <w:rsid w:val="00B57B41"/>
    <w:rsid w:val="00B939B3"/>
    <w:rsid w:val="00BA06A2"/>
    <w:rsid w:val="00BD3D23"/>
    <w:rsid w:val="00BF27FB"/>
    <w:rsid w:val="00BF320B"/>
    <w:rsid w:val="00C030E6"/>
    <w:rsid w:val="00C03F29"/>
    <w:rsid w:val="00C04946"/>
    <w:rsid w:val="00C1052A"/>
    <w:rsid w:val="00C31159"/>
    <w:rsid w:val="00C6137C"/>
    <w:rsid w:val="00C63C77"/>
    <w:rsid w:val="00C66233"/>
    <w:rsid w:val="00C719F7"/>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51D7"/>
    <w:rsid w:val="00DB7998"/>
    <w:rsid w:val="00DE27F4"/>
    <w:rsid w:val="00DF6715"/>
    <w:rsid w:val="00E05186"/>
    <w:rsid w:val="00E06DE5"/>
    <w:rsid w:val="00E30F70"/>
    <w:rsid w:val="00E3310B"/>
    <w:rsid w:val="00E42FB8"/>
    <w:rsid w:val="00E451FC"/>
    <w:rsid w:val="00E616CB"/>
    <w:rsid w:val="00E62F5B"/>
    <w:rsid w:val="00E6516C"/>
    <w:rsid w:val="00E65557"/>
    <w:rsid w:val="00E72F53"/>
    <w:rsid w:val="00E74DB7"/>
    <w:rsid w:val="00E974D7"/>
    <w:rsid w:val="00EB2B86"/>
    <w:rsid w:val="00ED5D3E"/>
    <w:rsid w:val="00EE5D51"/>
    <w:rsid w:val="00EF7D93"/>
    <w:rsid w:val="00F06B0A"/>
    <w:rsid w:val="00F10B80"/>
    <w:rsid w:val="00F70405"/>
    <w:rsid w:val="00F74038"/>
    <w:rsid w:val="00FB0709"/>
    <w:rsid w:val="00FB4249"/>
    <w:rsid w:val="00FC47AE"/>
    <w:rsid w:val="00FC6BAE"/>
    <w:rsid w:val="00FE0E32"/>
    <w:rsid w:val="00FE5EC5"/>
    <w:rsid w:val="00FE6BA0"/>
    <w:rsid w:val="00FF3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01A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cior.edu.ru"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indow.edu.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7580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product/104499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048767" TargetMode="External"/><Relationship Id="rId14" Type="http://schemas.openxmlformats.org/officeDocument/2006/relationships/hyperlink" Target="http://www.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E38EA-CA04-426F-B6B1-6CF85937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26</Pages>
  <Words>7987</Words>
  <Characters>45532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20</cp:revision>
  <cp:lastPrinted>2021-11-13T08:04:00Z</cp:lastPrinted>
  <dcterms:created xsi:type="dcterms:W3CDTF">2022-03-16T14:57:00Z</dcterms:created>
  <dcterms:modified xsi:type="dcterms:W3CDTF">2022-06-08T13:50:00Z</dcterms:modified>
</cp:coreProperties>
</file>